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459BB887" w:rsidR="00654648" w:rsidRPr="00AB2570" w:rsidRDefault="00000000">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Pr="00AB2570">
              <w:rPr>
                <w:rFonts w:hint="eastAsia"/>
                <w:sz w:val="64"/>
                <w:lang w:val="sv-SE" w:eastAsia="zh-CN"/>
              </w:rPr>
              <w:t>xxx-xx-</w:t>
            </w:r>
            <w:bookmarkEnd w:id="2"/>
            <w:r w:rsidRPr="00AB2570">
              <w:rPr>
                <w:rFonts w:hint="eastAsia"/>
                <w:sz w:val="64"/>
                <w:lang w:val="sv-SE" w:eastAsia="zh-CN"/>
              </w:rPr>
              <w:t>xx</w:t>
            </w:r>
            <w:r w:rsidRPr="00AB2570">
              <w:rPr>
                <w:sz w:val="64"/>
                <w:lang w:val="sv-SE"/>
              </w:rPr>
              <w:t xml:space="preserve"> </w:t>
            </w:r>
            <w:r w:rsidRPr="00AB2570">
              <w:rPr>
                <w:lang w:val="sv-SE"/>
              </w:rPr>
              <w:t>V</w:t>
            </w:r>
            <w:bookmarkStart w:id="3" w:name="specVersion"/>
            <w:r w:rsidRPr="00AB2570">
              <w:rPr>
                <w:lang w:val="sv-SE"/>
              </w:rPr>
              <w:t>0.0.</w:t>
            </w:r>
            <w:bookmarkEnd w:id="3"/>
            <w:r w:rsidR="00340F3A">
              <w:rPr>
                <w:lang w:val="sv-SE"/>
              </w:rPr>
              <w:t>0</w:t>
            </w:r>
            <w:r w:rsidR="00340F3A" w:rsidRPr="00AB2570">
              <w:rPr>
                <w:lang w:val="sv-SE"/>
              </w:rPr>
              <w:t xml:space="preserve"> </w:t>
            </w:r>
            <w:r w:rsidRPr="00AB2570">
              <w:rPr>
                <w:sz w:val="32"/>
                <w:lang w:val="sv-SE"/>
              </w:rPr>
              <w:t>(</w:t>
            </w:r>
            <w:bookmarkStart w:id="4" w:name="issueDate"/>
            <w:r w:rsidRPr="00AB2570">
              <w:rPr>
                <w:sz w:val="32"/>
                <w:lang w:val="sv-SE"/>
              </w:rPr>
              <w:t>2022-08</w:t>
            </w:r>
            <w:bookmarkEnd w:id="4"/>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000000">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000000">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000000">
            <w:pPr>
              <w:pStyle w:val="ZT"/>
              <w:framePr w:wrap="auto" w:hAnchor="text" w:yAlign="inline"/>
            </w:pPr>
            <w:r>
              <w:t>3rd Generation Partnership Project;</w:t>
            </w:r>
          </w:p>
          <w:p w14:paraId="27E1693A" w14:textId="77777777" w:rsidR="00654648" w:rsidRDefault="00000000">
            <w:pPr>
              <w:pStyle w:val="ZT"/>
              <w:framePr w:wrap="auto" w:hAnchor="text" w:yAlign="inline"/>
            </w:pPr>
            <w:r>
              <w:t>Technical Specification Group Radio Access Network;</w:t>
            </w:r>
            <w:bookmarkStart w:id="6" w:name="specTitle"/>
          </w:p>
          <w:p w14:paraId="0D8E9A7C" w14:textId="77777777" w:rsidR="00654648" w:rsidRDefault="00000000">
            <w:pPr>
              <w:pStyle w:val="ZT"/>
              <w:framePr w:wrap="auto" w:hAnchor="text" w:yAlign="inline"/>
              <w:wordWrap w:val="0"/>
            </w:pPr>
            <w:r>
              <w:t>Rel-18 NR Inter-band Carrier Aggregation/Dual Connectivity for3 bands DL with x bands UL (x=1,2)</w:t>
            </w:r>
            <w:bookmarkEnd w:id="6"/>
          </w:p>
          <w:p w14:paraId="32C9344E" w14:textId="77777777" w:rsidR="00654648"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000000">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000000">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65pt" o:ole="">
                  <v:imagedata r:id="rId10" o:title=""/>
                </v:shape>
                <o:OLEObject Type="Embed" ProgID="Word.Picture.8" ShapeID="_x0000_i1025" DrawAspect="Content" ObjectID="_1721653571"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000000">
            <w:pPr>
              <w:pStyle w:val="TAR"/>
            </w:pPr>
            <w:r>
              <w:object w:dxaOrig="2567" w:dyaOrig="1490" w14:anchorId="411149E8">
                <v:shape id="_x0000_i1026" type="#_x0000_t75" style="width:128.25pt;height:74.65pt" o:ole="">
                  <v:imagedata r:id="rId12" o:title=""/>
                </v:shape>
                <o:OLEObject Type="Embed" ProgID="Word.Picture.8" ShapeID="_x0000_i1026" DrawAspect="Content" ObjectID="_1721653572"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000000">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000000">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000000">
            <w:pPr>
              <w:pStyle w:val="FP"/>
              <w:pBdr>
                <w:bottom w:val="single" w:sz="6" w:space="1" w:color="auto"/>
              </w:pBdr>
              <w:spacing w:before="240"/>
              <w:ind w:left="2835" w:right="2835"/>
              <w:jc w:val="center"/>
            </w:pPr>
            <w:r>
              <w:t>3GPP support office address</w:t>
            </w:r>
          </w:p>
          <w:p w14:paraId="758B6F53" w14:textId="77777777" w:rsidR="0065464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000000">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000000">
            <w:pPr>
              <w:pStyle w:val="FP"/>
              <w:pBdr>
                <w:bottom w:val="single" w:sz="6" w:space="1" w:color="auto"/>
              </w:pBdr>
              <w:spacing w:before="240"/>
              <w:ind w:left="2835" w:right="2835"/>
              <w:jc w:val="center"/>
            </w:pPr>
            <w:r>
              <w:t>Internet</w:t>
            </w:r>
          </w:p>
          <w:p w14:paraId="64BF3580" w14:textId="77777777" w:rsidR="00654648" w:rsidRDefault="00000000">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000000">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000000">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19E53DDE" w14:textId="77777777" w:rsidR="00654648" w:rsidRDefault="00000000">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000000">
            <w:pPr>
              <w:pStyle w:val="FP"/>
              <w:rPr>
                <w:sz w:val="18"/>
              </w:rPr>
            </w:pPr>
            <w:r>
              <w:rPr>
                <w:sz w:val="18"/>
              </w:rPr>
              <w:t>UMTS™ is a Trade Mark of ETSI registered for the benefit of its members</w:t>
            </w:r>
          </w:p>
          <w:p w14:paraId="589873A4" w14:textId="77777777" w:rsidR="0065464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000000">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000000">
      <w:pPr>
        <w:pStyle w:val="TT"/>
      </w:pPr>
      <w:r>
        <w:br w:type="page"/>
      </w:r>
      <w:bookmarkStart w:id="16" w:name="tableOfContents"/>
      <w:bookmarkEnd w:id="16"/>
      <w:r>
        <w:lastRenderedPageBreak/>
        <w:t>Contents</w:t>
      </w:r>
    </w:p>
    <w:p w14:paraId="3BEDBE22" w14:textId="77777777" w:rsidR="00654648" w:rsidRDefault="00000000">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_Toc109046442 \h </w:instrText>
      </w:r>
      <w:r>
        <w:fldChar w:fldCharType="separate"/>
      </w:r>
      <w:r>
        <w:t>4</w:t>
      </w:r>
      <w:r>
        <w:fldChar w:fldCharType="end"/>
      </w:r>
    </w:p>
    <w:p w14:paraId="2AA3FF8A" w14:textId="77777777" w:rsidR="00654648" w:rsidRDefault="0000000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_Toc109046443 \h </w:instrText>
      </w:r>
      <w:r>
        <w:fldChar w:fldCharType="separate"/>
      </w:r>
      <w:r>
        <w:t>6</w:t>
      </w:r>
      <w:r>
        <w:fldChar w:fldCharType="end"/>
      </w:r>
    </w:p>
    <w:p w14:paraId="708F0BCD" w14:textId="77777777" w:rsidR="00654648" w:rsidRDefault="0000000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_Toc109046444 \h </w:instrText>
      </w:r>
      <w:r>
        <w:fldChar w:fldCharType="separate"/>
      </w:r>
      <w:r>
        <w:t>6</w:t>
      </w:r>
      <w:r>
        <w:fldChar w:fldCharType="end"/>
      </w:r>
    </w:p>
    <w:p w14:paraId="3AC499EE" w14:textId="77777777" w:rsidR="00654648" w:rsidRDefault="0000000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_Toc109046445 \h </w:instrText>
      </w:r>
      <w:r>
        <w:fldChar w:fldCharType="separate"/>
      </w:r>
      <w:r>
        <w:t>6</w:t>
      </w:r>
      <w:r>
        <w:fldChar w:fldCharType="end"/>
      </w:r>
    </w:p>
    <w:p w14:paraId="23520D04" w14:textId="77777777" w:rsidR="00654648" w:rsidRDefault="0000000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_Toc109046446 \h </w:instrText>
      </w:r>
      <w:r>
        <w:fldChar w:fldCharType="separate"/>
      </w:r>
      <w:r>
        <w:t>6</w:t>
      </w:r>
      <w:r>
        <w:fldChar w:fldCharType="end"/>
      </w:r>
    </w:p>
    <w:p w14:paraId="1DCA05DB" w14:textId="77777777" w:rsidR="00654648" w:rsidRDefault="0000000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_Toc109046447 \h </w:instrText>
      </w:r>
      <w:r>
        <w:fldChar w:fldCharType="separate"/>
      </w:r>
      <w:r>
        <w:t>6</w:t>
      </w:r>
      <w:r>
        <w:fldChar w:fldCharType="end"/>
      </w:r>
    </w:p>
    <w:p w14:paraId="6A4F6D43" w14:textId="77777777" w:rsidR="00654648" w:rsidRDefault="0000000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_Toc109046448 \h </w:instrText>
      </w:r>
      <w:r>
        <w:fldChar w:fldCharType="separate"/>
      </w:r>
      <w:r>
        <w:t>7</w:t>
      </w:r>
      <w:r>
        <w:fldChar w:fldCharType="end"/>
      </w:r>
    </w:p>
    <w:p w14:paraId="041F80DB" w14:textId="77777777" w:rsidR="00654648" w:rsidRDefault="0000000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_Toc109046449 \h </w:instrText>
      </w:r>
      <w:r>
        <w:fldChar w:fldCharType="separate"/>
      </w:r>
      <w:r>
        <w:t>7</w:t>
      </w:r>
      <w:r>
        <w:fldChar w:fldCharType="end"/>
      </w:r>
    </w:p>
    <w:p w14:paraId="479EF90C" w14:textId="77777777" w:rsidR="00654648" w:rsidRDefault="00000000">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fldChar w:fldCharType="begin"/>
      </w:r>
      <w:r>
        <w:instrText xml:space="preserve"> PAGEREF _Toc109046450 \h </w:instrText>
      </w:r>
      <w:r>
        <w:fldChar w:fldCharType="separate"/>
      </w:r>
      <w:r>
        <w:t>7</w:t>
      </w:r>
      <w:r>
        <w:fldChar w:fldCharType="end"/>
      </w:r>
    </w:p>
    <w:p w14:paraId="38C510A2" w14:textId="77777777" w:rsidR="00654648" w:rsidRDefault="00000000">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TR Maintenance</w:t>
      </w:r>
      <w:r>
        <w:tab/>
      </w:r>
      <w:r>
        <w:fldChar w:fldCharType="begin"/>
      </w:r>
      <w:r>
        <w:instrText xml:space="preserve"> PAGEREF _Toc109046451 \h </w:instrText>
      </w:r>
      <w:r>
        <w:fldChar w:fldCharType="separate"/>
      </w:r>
      <w:r>
        <w:t>7</w:t>
      </w:r>
      <w:r>
        <w:fldChar w:fldCharType="end"/>
      </w:r>
    </w:p>
    <w:p w14:paraId="7B1BF76E" w14:textId="77777777" w:rsidR="00654648" w:rsidRDefault="0000000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rFonts w:cs="Arial"/>
          <w:lang w:val="en-US" w:eastAsia="zh-CN"/>
        </w:rPr>
        <w:t>Both bands within FR1 Carrier Aggregation</w:t>
      </w:r>
      <w:r>
        <w:rPr>
          <w:rFonts w:cs="Arial"/>
        </w:rPr>
        <w:t>: Specific Band Combination Part</w:t>
      </w:r>
      <w:r>
        <w:tab/>
      </w:r>
      <w:r>
        <w:fldChar w:fldCharType="begin"/>
      </w:r>
      <w:r>
        <w:instrText xml:space="preserve"> PAGEREF _Toc109046452 \h </w:instrText>
      </w:r>
      <w:r>
        <w:fldChar w:fldCharType="separate"/>
      </w:r>
      <w:r>
        <w:t>8</w:t>
      </w:r>
      <w:r>
        <w:fldChar w:fldCharType="end"/>
      </w:r>
    </w:p>
    <w:p w14:paraId="7AF03C54" w14:textId="77777777" w:rsidR="00654648" w:rsidRDefault="00000000">
      <w:pPr>
        <w:pStyle w:val="TOC2"/>
        <w:rPr>
          <w:rFonts w:asciiTheme="minorHAnsi" w:hAnsiTheme="minorHAnsi" w:cstheme="minorBidi"/>
          <w:kern w:val="2"/>
          <w:sz w:val="21"/>
          <w:szCs w:val="22"/>
          <w:lang w:val="en-US" w:eastAsia="zh-CN"/>
        </w:rPr>
      </w:pPr>
      <w:r>
        <w:t>5.</w:t>
      </w:r>
      <w:r>
        <w:rPr>
          <w:lang w:eastAsia="zh-CN"/>
        </w:rPr>
        <w:t>x</w:t>
      </w:r>
      <w:r>
        <w:rPr>
          <w:rFonts w:asciiTheme="minorHAnsi" w:hAnsiTheme="minorHAnsi" w:cstheme="minorBidi"/>
          <w:kern w:val="2"/>
          <w:sz w:val="21"/>
          <w:szCs w:val="22"/>
          <w:lang w:val="en-US" w:eastAsia="zh-CN"/>
        </w:rPr>
        <w:tab/>
      </w:r>
      <w:r>
        <w:t>CA_nX-nY-nZ</w:t>
      </w:r>
      <w:r>
        <w:tab/>
      </w:r>
      <w:r>
        <w:fldChar w:fldCharType="begin"/>
      </w:r>
      <w:r>
        <w:instrText xml:space="preserve"> PAGEREF _Toc109046453 \h </w:instrText>
      </w:r>
      <w:r>
        <w:fldChar w:fldCharType="separate"/>
      </w:r>
      <w:r>
        <w:t>8</w:t>
      </w:r>
      <w:r>
        <w:fldChar w:fldCharType="end"/>
      </w:r>
    </w:p>
    <w:p w14:paraId="6D476F01" w14:textId="77777777" w:rsidR="00654648" w:rsidRDefault="00000000">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rPr>
          <w:rFonts w:cs="Arial"/>
          <w:lang w:val="en-US" w:eastAsia="zh-CN"/>
        </w:rPr>
        <w:t>Common for 1 band UL and 2 bands UL CA</w:t>
      </w:r>
      <w:r>
        <w:tab/>
      </w:r>
      <w:r>
        <w:fldChar w:fldCharType="begin"/>
      </w:r>
      <w:r>
        <w:instrText xml:space="preserve"> PAGEREF _Toc109046454 \h </w:instrText>
      </w:r>
      <w:r>
        <w:fldChar w:fldCharType="separate"/>
      </w:r>
      <w:r>
        <w:t>8</w:t>
      </w:r>
      <w:r>
        <w:fldChar w:fldCharType="end"/>
      </w:r>
    </w:p>
    <w:p w14:paraId="687A6961" w14:textId="77777777" w:rsidR="00654648" w:rsidRDefault="00000000">
      <w:pPr>
        <w:pStyle w:val="TOC4"/>
        <w:rPr>
          <w:rFonts w:asciiTheme="minorHAnsi" w:hAnsiTheme="minorHAnsi" w:cstheme="minorBidi"/>
          <w:kern w:val="2"/>
          <w:sz w:val="21"/>
          <w:szCs w:val="22"/>
          <w:lang w:val="en-US" w:eastAsia="zh-CN"/>
        </w:rPr>
      </w:pPr>
      <w:r>
        <w:t>5.x.1.1</w:t>
      </w:r>
      <w:r>
        <w:rPr>
          <w:rFonts w:asciiTheme="minorHAnsi" w:hAnsiTheme="minorHAnsi" w:cstheme="minorBidi"/>
          <w:kern w:val="2"/>
          <w:sz w:val="21"/>
          <w:szCs w:val="22"/>
          <w:lang w:val="en-US" w:eastAsia="zh-CN"/>
        </w:rPr>
        <w:tab/>
      </w:r>
      <w:r>
        <w:rPr>
          <w:rFonts w:cs="Arial"/>
          <w:lang w:eastAsia="zh-CN"/>
        </w:rPr>
        <w:t>Operating bands for CA</w:t>
      </w:r>
      <w:r>
        <w:tab/>
      </w:r>
      <w:r>
        <w:fldChar w:fldCharType="begin"/>
      </w:r>
      <w:r>
        <w:instrText xml:space="preserve"> PAGEREF _Toc109046455 \h </w:instrText>
      </w:r>
      <w:r>
        <w:fldChar w:fldCharType="separate"/>
      </w:r>
      <w:r>
        <w:t>8</w:t>
      </w:r>
      <w:r>
        <w:fldChar w:fldCharType="end"/>
      </w:r>
    </w:p>
    <w:p w14:paraId="3B299D5C" w14:textId="77777777" w:rsidR="00654648" w:rsidRDefault="00000000">
      <w:pPr>
        <w:pStyle w:val="TOC4"/>
        <w:rPr>
          <w:rFonts w:asciiTheme="minorHAnsi" w:hAnsiTheme="minorHAnsi" w:cstheme="minorBidi"/>
          <w:kern w:val="2"/>
          <w:sz w:val="21"/>
          <w:szCs w:val="22"/>
          <w:lang w:val="en-US" w:eastAsia="zh-CN"/>
        </w:rPr>
      </w:pPr>
      <w:r>
        <w:t>5.x.1.2</w:t>
      </w:r>
      <w:r>
        <w:rPr>
          <w:rFonts w:asciiTheme="minorHAnsi" w:hAnsiTheme="minorHAnsi" w:cstheme="minorBidi"/>
          <w:kern w:val="2"/>
          <w:sz w:val="21"/>
          <w:szCs w:val="22"/>
          <w:lang w:val="en-US" w:eastAsia="zh-CN"/>
        </w:rPr>
        <w:tab/>
      </w:r>
      <w:r>
        <w:rPr>
          <w:rFonts w:cs="Arial"/>
          <w:lang w:eastAsia="zh-CN"/>
        </w:rPr>
        <w:t>Channel bandwidths per operating band for CA</w:t>
      </w:r>
      <w:r>
        <w:tab/>
      </w:r>
      <w:r>
        <w:fldChar w:fldCharType="begin"/>
      </w:r>
      <w:r>
        <w:instrText xml:space="preserve"> PAGEREF _Toc109046456 \h </w:instrText>
      </w:r>
      <w:r>
        <w:fldChar w:fldCharType="separate"/>
      </w:r>
      <w:r>
        <w:t>8</w:t>
      </w:r>
      <w:r>
        <w:fldChar w:fldCharType="end"/>
      </w:r>
    </w:p>
    <w:p w14:paraId="46869435" w14:textId="77777777" w:rsidR="00654648" w:rsidRDefault="00000000">
      <w:pPr>
        <w:pStyle w:val="TOC4"/>
        <w:rPr>
          <w:rFonts w:asciiTheme="minorHAnsi" w:hAnsiTheme="minorHAnsi" w:cstheme="minorBidi"/>
          <w:kern w:val="2"/>
          <w:sz w:val="21"/>
          <w:szCs w:val="22"/>
          <w:lang w:val="en-US" w:eastAsia="zh-CN"/>
        </w:rPr>
      </w:pPr>
      <w:r>
        <w:t>5.x.1.3</w:t>
      </w:r>
      <w:r>
        <w:rPr>
          <w:rFonts w:asciiTheme="minorHAnsi" w:hAnsiTheme="minorHAnsi" w:cstheme="minorBidi"/>
          <w:kern w:val="2"/>
          <w:sz w:val="21"/>
          <w:szCs w:val="22"/>
          <w:lang w:val="en-US" w:eastAsia="zh-CN"/>
        </w:rPr>
        <w:tab/>
      </w:r>
      <w:r>
        <w:rPr>
          <w:rFonts w:cs="Arial"/>
          <w:lang w:val="en-US" w:eastAsia="zh-CN"/>
        </w:rPr>
        <w:t>∆T</w:t>
      </w:r>
      <w:r>
        <w:rPr>
          <w:rFonts w:cs="Arial"/>
          <w:vertAlign w:val="subscript"/>
          <w:lang w:val="en-US" w:eastAsia="zh-CN"/>
        </w:rPr>
        <w:t>IB,c</w:t>
      </w:r>
      <w:r>
        <w:rPr>
          <w:rFonts w:cs="Arial"/>
          <w:lang w:val="en-US" w:eastAsia="zh-CN"/>
        </w:rPr>
        <w:t xml:space="preserve"> and ∆R</w:t>
      </w:r>
      <w:r>
        <w:rPr>
          <w:rFonts w:cs="Arial"/>
          <w:vertAlign w:val="subscript"/>
          <w:lang w:val="en-US" w:eastAsia="zh-CN"/>
        </w:rPr>
        <w:t>IB,c</w:t>
      </w:r>
      <w:r>
        <w:rPr>
          <w:rFonts w:cs="Arial"/>
          <w:lang w:val="en-US" w:eastAsia="zh-CN"/>
        </w:rPr>
        <w:t xml:space="preserve"> values</w:t>
      </w:r>
      <w:r>
        <w:tab/>
      </w:r>
      <w:r>
        <w:fldChar w:fldCharType="begin"/>
      </w:r>
      <w:r>
        <w:instrText xml:space="preserve"> PAGEREF _Toc109046457 \h </w:instrText>
      </w:r>
      <w:r>
        <w:fldChar w:fldCharType="separate"/>
      </w:r>
      <w:r>
        <w:t>8</w:t>
      </w:r>
      <w:r>
        <w:fldChar w:fldCharType="end"/>
      </w:r>
    </w:p>
    <w:p w14:paraId="33F0A187" w14:textId="77777777" w:rsidR="00654648" w:rsidRDefault="00000000">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rPr>
          <w:rFonts w:cs="Arial"/>
          <w:lang w:eastAsia="zh-CN"/>
        </w:rPr>
        <w:t>Specific for 2 bands UL CA</w:t>
      </w:r>
      <w:r>
        <w:tab/>
      </w:r>
      <w:r>
        <w:fldChar w:fldCharType="begin"/>
      </w:r>
      <w:r>
        <w:instrText xml:space="preserve"> PAGEREF _Toc109046458 \h </w:instrText>
      </w:r>
      <w:r>
        <w:fldChar w:fldCharType="separate"/>
      </w:r>
      <w:r>
        <w:t>8</w:t>
      </w:r>
      <w:r>
        <w:fldChar w:fldCharType="end"/>
      </w:r>
    </w:p>
    <w:p w14:paraId="31717D94" w14:textId="77777777" w:rsidR="00654648" w:rsidRDefault="00000000">
      <w:pPr>
        <w:pStyle w:val="TOC4"/>
        <w:rPr>
          <w:rFonts w:asciiTheme="minorHAnsi" w:hAnsiTheme="minorHAnsi" w:cstheme="minorBidi"/>
          <w:kern w:val="2"/>
          <w:sz w:val="21"/>
          <w:szCs w:val="22"/>
          <w:lang w:val="en-US" w:eastAsia="zh-CN"/>
        </w:rPr>
      </w:pPr>
      <w:r>
        <w:t>5.x.2.1</w:t>
      </w:r>
      <w:r>
        <w:rPr>
          <w:rFonts w:asciiTheme="minorHAnsi" w:hAnsiTheme="minorHAnsi" w:cstheme="minorBidi"/>
          <w:kern w:val="2"/>
          <w:sz w:val="21"/>
          <w:szCs w:val="22"/>
          <w:lang w:val="en-US" w:eastAsia="zh-CN"/>
        </w:rPr>
        <w:tab/>
      </w:r>
      <w:r>
        <w:rPr>
          <w:rFonts w:cs="Arial"/>
          <w:lang w:eastAsia="zh-CN"/>
        </w:rPr>
        <w:t>UE co-existence studies</w:t>
      </w:r>
      <w:r>
        <w:tab/>
      </w:r>
      <w:r>
        <w:fldChar w:fldCharType="begin"/>
      </w:r>
      <w:r>
        <w:instrText xml:space="preserve"> PAGEREF _Toc109046459 \h </w:instrText>
      </w:r>
      <w:r>
        <w:fldChar w:fldCharType="separate"/>
      </w:r>
      <w:r>
        <w:t>9</w:t>
      </w:r>
      <w:r>
        <w:fldChar w:fldCharType="end"/>
      </w:r>
    </w:p>
    <w:p w14:paraId="69EB5FD2" w14:textId="77777777" w:rsidR="00654648" w:rsidRDefault="00000000">
      <w:pPr>
        <w:pStyle w:val="TOC4"/>
        <w:rPr>
          <w:rFonts w:asciiTheme="minorHAnsi" w:hAnsiTheme="minorHAnsi" w:cstheme="minorBidi"/>
          <w:kern w:val="2"/>
          <w:sz w:val="21"/>
          <w:szCs w:val="22"/>
          <w:lang w:val="en-US" w:eastAsia="zh-CN"/>
        </w:rPr>
      </w:pPr>
      <w:r>
        <w:t>5.x.2.2</w:t>
      </w:r>
      <w:r>
        <w:rPr>
          <w:rFonts w:asciiTheme="minorHAnsi" w:hAnsiTheme="minorHAnsi" w:cstheme="minorBidi"/>
          <w:kern w:val="2"/>
          <w:sz w:val="21"/>
          <w:szCs w:val="22"/>
          <w:lang w:val="en-US" w:eastAsia="zh-CN"/>
        </w:rPr>
        <w:tab/>
      </w:r>
      <w:r>
        <w:rPr>
          <w:rFonts w:cs="Arial"/>
          <w:lang w:val="en-US" w:eastAsia="zh-CN"/>
        </w:rPr>
        <w:t>REFSENS requirements</w:t>
      </w:r>
      <w:r>
        <w:tab/>
      </w:r>
      <w:r>
        <w:fldChar w:fldCharType="begin"/>
      </w:r>
      <w:r>
        <w:instrText xml:space="preserve"> PAGEREF _Toc109046460 \h </w:instrText>
      </w:r>
      <w:r>
        <w:fldChar w:fldCharType="separate"/>
      </w:r>
      <w:r>
        <w:t>9</w:t>
      </w:r>
      <w:r>
        <w:fldChar w:fldCharType="end"/>
      </w:r>
    </w:p>
    <w:p w14:paraId="05C7D8F4" w14:textId="77777777" w:rsidR="00654648" w:rsidRDefault="0000000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Pr>
          <w:rFonts w:cs="Arial"/>
          <w:lang w:eastAsia="zh-CN"/>
        </w:rPr>
        <w:t>Dual Connectivity</w:t>
      </w:r>
      <w:r>
        <w:rPr>
          <w:rFonts w:cs="Arial"/>
        </w:rPr>
        <w:t>: Specific Band Combination Part</w:t>
      </w:r>
      <w:r>
        <w:tab/>
      </w:r>
      <w:r>
        <w:fldChar w:fldCharType="begin"/>
      </w:r>
      <w:r>
        <w:instrText xml:space="preserve"> PAGEREF _Toc109046461 \h </w:instrText>
      </w:r>
      <w:r>
        <w:fldChar w:fldCharType="separate"/>
      </w:r>
      <w:r>
        <w:t>9</w:t>
      </w:r>
      <w:r>
        <w:fldChar w:fldCharType="end"/>
      </w:r>
    </w:p>
    <w:p w14:paraId="5EDABE10" w14:textId="77777777" w:rsidR="00654648" w:rsidRDefault="00000000">
      <w:pPr>
        <w:pStyle w:val="TOC2"/>
        <w:rPr>
          <w:rFonts w:asciiTheme="minorHAnsi" w:hAnsiTheme="minorHAnsi" w:cstheme="minorBidi"/>
          <w:kern w:val="2"/>
          <w:sz w:val="21"/>
          <w:szCs w:val="22"/>
          <w:lang w:val="en-US" w:eastAsia="zh-CN"/>
        </w:rPr>
      </w:pPr>
      <w:r>
        <w:t>6.</w:t>
      </w:r>
      <w:r>
        <w:rPr>
          <w:lang w:eastAsia="zh-CN"/>
        </w:rPr>
        <w:t>x</w:t>
      </w:r>
      <w:r>
        <w:rPr>
          <w:rFonts w:asciiTheme="minorHAnsi" w:hAnsiTheme="minorHAnsi" w:cstheme="minorBidi"/>
          <w:kern w:val="2"/>
          <w:sz w:val="21"/>
          <w:szCs w:val="22"/>
          <w:lang w:val="en-US" w:eastAsia="zh-CN"/>
        </w:rPr>
        <w:tab/>
      </w:r>
      <w:r>
        <w:t>DC_nX-nY-nZ</w:t>
      </w:r>
      <w:r>
        <w:tab/>
      </w:r>
      <w:r>
        <w:fldChar w:fldCharType="begin"/>
      </w:r>
      <w:r>
        <w:instrText xml:space="preserve"> PAGEREF _Toc109046462 \h </w:instrText>
      </w:r>
      <w:r>
        <w:fldChar w:fldCharType="separate"/>
      </w:r>
      <w:r>
        <w:t>9</w:t>
      </w:r>
      <w:r>
        <w:fldChar w:fldCharType="end"/>
      </w:r>
    </w:p>
    <w:p w14:paraId="08BA5936" w14:textId="77777777" w:rsidR="00654648" w:rsidRDefault="00000000">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rPr>
          <w:rFonts w:cs="Arial"/>
          <w:lang w:eastAsia="zh-CN"/>
        </w:rPr>
        <w:t>Configurations for DC_</w:t>
      </w:r>
      <w:r>
        <w:rPr>
          <w:rFonts w:cs="Arial"/>
          <w:lang w:val="en-US" w:eastAsia="zh-CN"/>
        </w:rPr>
        <w:t>nX-nY-nZ</w:t>
      </w:r>
      <w:r>
        <w:tab/>
      </w:r>
      <w:r>
        <w:fldChar w:fldCharType="begin"/>
      </w:r>
      <w:r>
        <w:instrText xml:space="preserve"> PAGEREF _Toc109046463 \h </w:instrText>
      </w:r>
      <w:r>
        <w:fldChar w:fldCharType="separate"/>
      </w:r>
      <w:r>
        <w:t>9</w:t>
      </w:r>
      <w:r>
        <w:fldChar w:fldCharType="end"/>
      </w:r>
    </w:p>
    <w:p w14:paraId="6FFD2795" w14:textId="77777777" w:rsidR="00654648" w:rsidRDefault="00000000">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_Toc109046464 \h </w:instrText>
      </w:r>
      <w:r>
        <w:fldChar w:fldCharType="separate"/>
      </w:r>
      <w:r>
        <w:t>10</w:t>
      </w:r>
      <w:r>
        <w:fldChar w:fldCharType="end"/>
      </w:r>
    </w:p>
    <w:p w14:paraId="5DE47D75" w14:textId="77777777" w:rsidR="00654648" w:rsidRDefault="00000000">
      <w:r>
        <w:rPr>
          <w:sz w:val="22"/>
        </w:rPr>
        <w:fldChar w:fldCharType="end"/>
      </w:r>
    </w:p>
    <w:p w14:paraId="21ADD4F0" w14:textId="77777777" w:rsidR="00654648" w:rsidRDefault="00000000">
      <w:pPr>
        <w:pStyle w:val="Guidance"/>
      </w:pPr>
      <w:r>
        <w:br w:type="page"/>
      </w:r>
    </w:p>
    <w:p w14:paraId="24CEB017" w14:textId="77777777" w:rsidR="00654648" w:rsidRDefault="00000000">
      <w:pPr>
        <w:pStyle w:val="Heading1"/>
      </w:pPr>
      <w:bookmarkStart w:id="17" w:name="foreword"/>
      <w:bookmarkStart w:id="18" w:name="_Toc109046442"/>
      <w:bookmarkEnd w:id="17"/>
      <w:r>
        <w:lastRenderedPageBreak/>
        <w:t>Foreword</w:t>
      </w:r>
      <w:bookmarkEnd w:id="18"/>
    </w:p>
    <w:p w14:paraId="28461EF9" w14:textId="77777777" w:rsidR="00654648" w:rsidRDefault="00000000">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000000">
      <w:pPr>
        <w:pStyle w:val="B1"/>
      </w:pPr>
      <w:r>
        <w:t>Version x.y.z</w:t>
      </w:r>
    </w:p>
    <w:p w14:paraId="6D87497F" w14:textId="77777777" w:rsidR="00654648" w:rsidRDefault="00000000">
      <w:pPr>
        <w:pStyle w:val="B1"/>
      </w:pPr>
      <w:r>
        <w:t>where:</w:t>
      </w:r>
    </w:p>
    <w:p w14:paraId="7A1B779B" w14:textId="77777777" w:rsidR="00654648" w:rsidRDefault="00000000">
      <w:pPr>
        <w:pStyle w:val="B2"/>
        <w:outlineLvl w:val="0"/>
      </w:pPr>
      <w:r>
        <w:t>x</w:t>
      </w:r>
      <w:r>
        <w:tab/>
        <w:t>the first digit:</w:t>
      </w:r>
    </w:p>
    <w:p w14:paraId="0AC879DC" w14:textId="77777777" w:rsidR="00654648" w:rsidRDefault="00000000">
      <w:pPr>
        <w:pStyle w:val="B3"/>
      </w:pPr>
      <w:r>
        <w:t>1</w:t>
      </w:r>
      <w:r>
        <w:tab/>
        <w:t>presented to TSG for information;</w:t>
      </w:r>
    </w:p>
    <w:p w14:paraId="47F7ACD6" w14:textId="77777777" w:rsidR="00654648" w:rsidRDefault="00000000">
      <w:pPr>
        <w:pStyle w:val="B3"/>
      </w:pPr>
      <w:r>
        <w:t>2</w:t>
      </w:r>
      <w:r>
        <w:tab/>
        <w:t>presented to TSG for approval;</w:t>
      </w:r>
    </w:p>
    <w:p w14:paraId="03AE6543" w14:textId="77777777" w:rsidR="00654648" w:rsidRDefault="00000000">
      <w:pPr>
        <w:pStyle w:val="B3"/>
      </w:pPr>
      <w:r>
        <w:t>3</w:t>
      </w:r>
      <w:r>
        <w:tab/>
        <w:t>or greater indicates TSG approved document under change control.</w:t>
      </w:r>
    </w:p>
    <w:p w14:paraId="546F74CF" w14:textId="77777777" w:rsidR="00654648" w:rsidRDefault="00000000">
      <w:pPr>
        <w:pStyle w:val="B2"/>
      </w:pPr>
      <w:r>
        <w:t>y</w:t>
      </w:r>
      <w:r>
        <w:tab/>
        <w:t>the second digit is incremented for all changes of substance, i.e. technical enhancements, corrections, updates, etc.</w:t>
      </w:r>
    </w:p>
    <w:p w14:paraId="52E10F40" w14:textId="77777777" w:rsidR="00654648" w:rsidRDefault="00000000">
      <w:pPr>
        <w:pStyle w:val="B2"/>
      </w:pPr>
      <w:r>
        <w:t>z</w:t>
      </w:r>
      <w:r>
        <w:tab/>
        <w:t>the third digit is incremented when editorial only changes have been incorporated in the document.</w:t>
      </w:r>
    </w:p>
    <w:p w14:paraId="1F12F33A" w14:textId="77777777" w:rsidR="00654648" w:rsidRDefault="00000000">
      <w:r>
        <w:t>In the present document, modal verbs have the following meanings:</w:t>
      </w:r>
    </w:p>
    <w:p w14:paraId="3509BDE8" w14:textId="77777777" w:rsidR="00654648" w:rsidRDefault="00000000">
      <w:pPr>
        <w:pStyle w:val="EX"/>
      </w:pPr>
      <w:r>
        <w:rPr>
          <w:b/>
        </w:rPr>
        <w:t>shall</w:t>
      </w:r>
      <w:r>
        <w:tab/>
        <w:t>indicates a mandatory requirement to do something</w:t>
      </w:r>
    </w:p>
    <w:p w14:paraId="51C72BD8" w14:textId="77777777" w:rsidR="00654648" w:rsidRDefault="00000000">
      <w:pPr>
        <w:pStyle w:val="EX"/>
      </w:pPr>
      <w:r>
        <w:rPr>
          <w:b/>
        </w:rPr>
        <w:t>shall not</w:t>
      </w:r>
      <w:r>
        <w:tab/>
        <w:t>indicates an interdiction (prohibition) to do something</w:t>
      </w:r>
    </w:p>
    <w:p w14:paraId="60E9F102" w14:textId="77777777" w:rsidR="00654648" w:rsidRDefault="00000000">
      <w:r>
        <w:t>The constructions "shall" and "shall not" are confined to the context of normative provisions, and do not appear in Technical Reports.</w:t>
      </w:r>
    </w:p>
    <w:p w14:paraId="09CFB704" w14:textId="77777777" w:rsidR="0065464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000000">
      <w:pPr>
        <w:pStyle w:val="EX"/>
      </w:pPr>
      <w:r>
        <w:rPr>
          <w:b/>
        </w:rPr>
        <w:t>should</w:t>
      </w:r>
      <w:r>
        <w:tab/>
        <w:t>indicates a recommendation to do something</w:t>
      </w:r>
    </w:p>
    <w:p w14:paraId="00509DB2" w14:textId="77777777" w:rsidR="00654648" w:rsidRDefault="00000000">
      <w:pPr>
        <w:pStyle w:val="EX"/>
      </w:pPr>
      <w:r>
        <w:rPr>
          <w:b/>
        </w:rPr>
        <w:t>should not</w:t>
      </w:r>
      <w:r>
        <w:tab/>
        <w:t>indicates a recommendation not to do something</w:t>
      </w:r>
    </w:p>
    <w:p w14:paraId="2FBE6EC3" w14:textId="77777777" w:rsidR="00654648" w:rsidRDefault="00000000">
      <w:pPr>
        <w:pStyle w:val="EX"/>
      </w:pPr>
      <w:r>
        <w:rPr>
          <w:b/>
        </w:rPr>
        <w:t>may</w:t>
      </w:r>
      <w:r>
        <w:tab/>
        <w:t>indicates permission to do something</w:t>
      </w:r>
    </w:p>
    <w:p w14:paraId="37ABFD8D" w14:textId="77777777" w:rsidR="00654648" w:rsidRDefault="00000000">
      <w:pPr>
        <w:pStyle w:val="EX"/>
      </w:pPr>
      <w:r>
        <w:rPr>
          <w:b/>
        </w:rPr>
        <w:t>need not</w:t>
      </w:r>
      <w:r>
        <w:tab/>
        <w:t>indicates permission not to do something</w:t>
      </w:r>
    </w:p>
    <w:p w14:paraId="5C2ADBF8" w14:textId="77777777" w:rsidR="00654648" w:rsidRDefault="00000000">
      <w:r>
        <w:t>The construction "may not" is ambiguous and is not used in normative elements. The unambiguous constructions "might not" or "shall not" are used instead, depending upon the meaning intended.</w:t>
      </w:r>
    </w:p>
    <w:p w14:paraId="73459973" w14:textId="77777777" w:rsidR="00654648" w:rsidRDefault="00000000">
      <w:pPr>
        <w:pStyle w:val="EX"/>
      </w:pPr>
      <w:r>
        <w:rPr>
          <w:b/>
        </w:rPr>
        <w:t>can</w:t>
      </w:r>
      <w:r>
        <w:tab/>
        <w:t>indicates that something is possible</w:t>
      </w:r>
    </w:p>
    <w:p w14:paraId="501CC13E" w14:textId="77777777" w:rsidR="00654648" w:rsidRDefault="00000000">
      <w:pPr>
        <w:pStyle w:val="EX"/>
      </w:pPr>
      <w:r>
        <w:rPr>
          <w:b/>
        </w:rPr>
        <w:t>cannot</w:t>
      </w:r>
      <w:r>
        <w:tab/>
        <w:t>indicates that something is impossible</w:t>
      </w:r>
    </w:p>
    <w:p w14:paraId="7A2E5A16" w14:textId="77777777" w:rsidR="00654648" w:rsidRDefault="00000000">
      <w:r>
        <w:t>The constructions "can" and "cannot" are not substitutes for "may" and "need not".</w:t>
      </w:r>
    </w:p>
    <w:p w14:paraId="5F42F3C7" w14:textId="77777777" w:rsidR="00654648" w:rsidRDefault="00000000">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000000">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000000">
      <w:r>
        <w:t>In addition:</w:t>
      </w:r>
    </w:p>
    <w:p w14:paraId="6983AD4C" w14:textId="77777777" w:rsidR="00654648" w:rsidRDefault="00000000">
      <w:pPr>
        <w:pStyle w:val="EX"/>
      </w:pPr>
      <w:r>
        <w:rPr>
          <w:b/>
        </w:rPr>
        <w:t>is</w:t>
      </w:r>
      <w:r>
        <w:tab/>
        <w:t>(or any other verb in the indicative mood) indicates a statement of fact</w:t>
      </w:r>
    </w:p>
    <w:p w14:paraId="7B9C25A8" w14:textId="77777777" w:rsidR="00654648" w:rsidRDefault="00000000">
      <w:pPr>
        <w:pStyle w:val="EX"/>
      </w:pPr>
      <w:r>
        <w:rPr>
          <w:b/>
        </w:rPr>
        <w:t>is not</w:t>
      </w:r>
      <w:r>
        <w:tab/>
        <w:t>(or any other negative verb in the indicative mood) indicates a statement of fact</w:t>
      </w:r>
    </w:p>
    <w:p w14:paraId="305D9133" w14:textId="77777777" w:rsidR="00654648" w:rsidRDefault="00000000">
      <w:r>
        <w:t>The constructions "is" and "is not" do not indicate requirements.</w:t>
      </w:r>
    </w:p>
    <w:p w14:paraId="10980C0D" w14:textId="77777777" w:rsidR="00654648" w:rsidRDefault="00000000">
      <w:pPr>
        <w:pStyle w:val="Heading1"/>
      </w:pPr>
      <w:bookmarkStart w:id="20" w:name="introduction"/>
      <w:bookmarkEnd w:id="20"/>
      <w:r>
        <w:br w:type="page"/>
      </w:r>
      <w:bookmarkStart w:id="21" w:name="scope"/>
      <w:bookmarkStart w:id="22" w:name="_Toc109046443"/>
      <w:bookmarkEnd w:id="21"/>
      <w:r>
        <w:lastRenderedPageBreak/>
        <w:t>1</w:t>
      </w:r>
      <w:r>
        <w:tab/>
        <w:t>Scope</w:t>
      </w:r>
      <w:bookmarkEnd w:id="22"/>
    </w:p>
    <w:p w14:paraId="3412FCE1" w14:textId="77777777" w:rsidR="00654648" w:rsidRDefault="00000000">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SimSun"/>
          <w:lang w:val="en-US" w:eastAsia="zh-CN"/>
        </w:rPr>
        <w:t>.</w:t>
      </w:r>
    </w:p>
    <w:p w14:paraId="577C1961" w14:textId="77777777" w:rsidR="00654648" w:rsidRDefault="00000000">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000000">
      <w:pPr>
        <w:pStyle w:val="Heading1"/>
      </w:pPr>
      <w:bookmarkStart w:id="23" w:name="references"/>
      <w:bookmarkStart w:id="24" w:name="_Toc109046444"/>
      <w:bookmarkEnd w:id="23"/>
      <w:r>
        <w:t>2</w:t>
      </w:r>
      <w:r>
        <w:tab/>
        <w:t>References</w:t>
      </w:r>
      <w:bookmarkEnd w:id="24"/>
    </w:p>
    <w:p w14:paraId="7E22E032" w14:textId="77777777" w:rsidR="00654648" w:rsidRDefault="00000000">
      <w:r>
        <w:t>The following documents contain provisions which, through reference in this text, constitute provisions of the present document.</w:t>
      </w:r>
    </w:p>
    <w:p w14:paraId="1AFFE423" w14:textId="77777777" w:rsidR="00654648" w:rsidRDefault="00000000">
      <w:pPr>
        <w:pStyle w:val="B1"/>
      </w:pPr>
      <w:r>
        <w:t>-</w:t>
      </w:r>
      <w:r>
        <w:tab/>
        <w:t>References are either specific (identified by date of publication, edition number, version number, etc.) or non</w:t>
      </w:r>
      <w:r>
        <w:noBreakHyphen/>
        <w:t>specific.</w:t>
      </w:r>
    </w:p>
    <w:p w14:paraId="65DFE3DC" w14:textId="77777777" w:rsidR="00654648" w:rsidRDefault="00000000">
      <w:pPr>
        <w:pStyle w:val="B1"/>
      </w:pPr>
      <w:r>
        <w:t>-</w:t>
      </w:r>
      <w:r>
        <w:tab/>
        <w:t>For a specific reference, subsequent revisions do not apply.</w:t>
      </w:r>
    </w:p>
    <w:p w14:paraId="59356442" w14:textId="77777777" w:rsidR="0065464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000000">
      <w:pPr>
        <w:pStyle w:val="EX"/>
      </w:pPr>
      <w:r>
        <w:t>[1]</w:t>
      </w:r>
      <w:r>
        <w:tab/>
        <w:t>3GPP TR 21.905: "Vocabulary for 3GPP Specifications".</w:t>
      </w:r>
    </w:p>
    <w:p w14:paraId="66D172DA" w14:textId="77777777" w:rsidR="00654648" w:rsidRDefault="00000000">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000000">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000000">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000000">
      <w:pPr>
        <w:pStyle w:val="Heading1"/>
      </w:pPr>
      <w:bookmarkStart w:id="25" w:name="definitions"/>
      <w:bookmarkStart w:id="26" w:name="_Toc109046445"/>
      <w:bookmarkEnd w:id="25"/>
      <w:r>
        <w:t>3</w:t>
      </w:r>
      <w:r>
        <w:tab/>
        <w:t>Definitions of terms, symbols and abbreviations</w:t>
      </w:r>
      <w:bookmarkEnd w:id="26"/>
    </w:p>
    <w:p w14:paraId="51340BF9" w14:textId="77777777" w:rsidR="00654648" w:rsidRDefault="00000000">
      <w:pPr>
        <w:pStyle w:val="Heading2"/>
      </w:pPr>
      <w:bookmarkStart w:id="27" w:name="_Toc109046446"/>
      <w:r>
        <w:t>3.1</w:t>
      </w:r>
      <w:r>
        <w:tab/>
        <w:t>Terms</w:t>
      </w:r>
      <w:bookmarkEnd w:id="27"/>
    </w:p>
    <w:p w14:paraId="54BC392E" w14:textId="77777777" w:rsidR="00654648" w:rsidRDefault="00000000">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000000">
      <w:r>
        <w:rPr>
          <w:b/>
        </w:rPr>
        <w:t>Carrier aggregation</w:t>
      </w:r>
      <w:r>
        <w:t>: Aggregation of two or more component carriers in order to support wider transmission bandwidths.</w:t>
      </w:r>
    </w:p>
    <w:p w14:paraId="6611C65D" w14:textId="77777777" w:rsidR="00654648" w:rsidRDefault="00000000">
      <w:r>
        <w:rPr>
          <w:b/>
        </w:rPr>
        <w:t>Inter-band carrier aggregation:</w:t>
      </w:r>
      <w:r>
        <w:t xml:space="preserve"> Carrier aggregation of component carriers in different operating bands.</w:t>
      </w:r>
    </w:p>
    <w:p w14:paraId="52F3D512" w14:textId="77777777" w:rsidR="00654648" w:rsidRDefault="00000000">
      <w:pPr>
        <w:pStyle w:val="NO"/>
        <w:ind w:left="0" w:firstLine="0"/>
      </w:pPr>
      <w:r>
        <w:t>NOTE:</w:t>
      </w:r>
      <w:r>
        <w:tab/>
        <w:t>Carriers aggregated in each band can be contiguous or non-contiguous.</w:t>
      </w:r>
    </w:p>
    <w:p w14:paraId="6F41F3F8" w14:textId="77777777" w:rsidR="00654648" w:rsidRDefault="00000000">
      <w:pPr>
        <w:pStyle w:val="Heading2"/>
      </w:pPr>
      <w:bookmarkStart w:id="28" w:name="_Toc109046447"/>
      <w:r>
        <w:t>3.2</w:t>
      </w:r>
      <w:r>
        <w:tab/>
        <w:t>Symbols</w:t>
      </w:r>
      <w:bookmarkEnd w:id="28"/>
    </w:p>
    <w:p w14:paraId="50396887" w14:textId="77777777" w:rsidR="00654648" w:rsidRDefault="00000000">
      <w:pPr>
        <w:keepNext/>
      </w:pPr>
      <w:r>
        <w:t>For the purposes of the present document, the following symbols apply:</w:t>
      </w:r>
    </w:p>
    <w:p w14:paraId="456BF190" w14:textId="77777777" w:rsidR="00654648"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000000">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000000">
      <w:pPr>
        <w:pStyle w:val="Heading2"/>
      </w:pPr>
      <w:bookmarkStart w:id="29" w:name="_Toc109046448"/>
      <w:r>
        <w:lastRenderedPageBreak/>
        <w:t>3.3</w:t>
      </w:r>
      <w:r>
        <w:tab/>
        <w:t>Abbreviations</w:t>
      </w:r>
      <w:bookmarkEnd w:id="29"/>
    </w:p>
    <w:p w14:paraId="15EAC30D" w14:textId="77777777" w:rsidR="00654648"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000000">
      <w:pPr>
        <w:pStyle w:val="EW"/>
      </w:pPr>
      <w:r>
        <w:t>BS</w:t>
      </w:r>
      <w:r>
        <w:tab/>
        <w:t>Base Station</w:t>
      </w:r>
    </w:p>
    <w:p w14:paraId="229C64F3" w14:textId="77777777" w:rsidR="00654648" w:rsidRDefault="00000000">
      <w:pPr>
        <w:pStyle w:val="EW"/>
      </w:pPr>
      <w:r>
        <w:t>CA</w:t>
      </w:r>
      <w:r>
        <w:tab/>
        <w:t xml:space="preserve">Carrier Aggregation </w:t>
      </w:r>
    </w:p>
    <w:p w14:paraId="64D978B8" w14:textId="77777777" w:rsidR="00654648" w:rsidRDefault="00000000">
      <w:pPr>
        <w:pStyle w:val="EW"/>
      </w:pPr>
      <w:r>
        <w:t>DC</w:t>
      </w:r>
      <w:r>
        <w:tab/>
        <w:t>Dual Connectivity</w:t>
      </w:r>
    </w:p>
    <w:p w14:paraId="05F91EC3" w14:textId="77777777" w:rsidR="00654648" w:rsidRDefault="00000000">
      <w:pPr>
        <w:pStyle w:val="EW"/>
      </w:pPr>
      <w:r>
        <w:t>DL</w:t>
      </w:r>
      <w:r>
        <w:tab/>
        <w:t>DownLink</w:t>
      </w:r>
    </w:p>
    <w:p w14:paraId="411DD23E" w14:textId="77777777" w:rsidR="00654648" w:rsidRDefault="00000000">
      <w:pPr>
        <w:pStyle w:val="EW"/>
      </w:pPr>
      <w:r>
        <w:t>FDD</w:t>
      </w:r>
      <w:r>
        <w:tab/>
        <w:t>Frequency Division Duplex</w:t>
      </w:r>
    </w:p>
    <w:p w14:paraId="30175F3A" w14:textId="77777777" w:rsidR="00654648" w:rsidRDefault="00000000">
      <w:pPr>
        <w:pStyle w:val="EW"/>
      </w:pPr>
      <w:r>
        <w:t>IMD</w:t>
      </w:r>
      <w:r>
        <w:tab/>
        <w:t>Inter-modulation</w:t>
      </w:r>
    </w:p>
    <w:p w14:paraId="0BAD1196" w14:textId="77777777" w:rsidR="00654648" w:rsidRDefault="00000000">
      <w:pPr>
        <w:pStyle w:val="EW"/>
      </w:pPr>
      <w:r>
        <w:t>MSD</w:t>
      </w:r>
      <w:r>
        <w:tab/>
        <w:t>Maximum Sensitivity Deduction</w:t>
      </w:r>
    </w:p>
    <w:p w14:paraId="09884EFC" w14:textId="77777777" w:rsidR="00654648" w:rsidRDefault="00000000">
      <w:pPr>
        <w:pStyle w:val="EW"/>
      </w:pPr>
      <w:r>
        <w:t>SCS</w:t>
      </w:r>
      <w:r>
        <w:tab/>
        <w:t>Subcarrier spacing</w:t>
      </w:r>
    </w:p>
    <w:p w14:paraId="4D4AC275" w14:textId="77777777" w:rsidR="00654648" w:rsidRDefault="00000000">
      <w:pPr>
        <w:pStyle w:val="EW"/>
      </w:pPr>
      <w:r>
        <w:t>TDD</w:t>
      </w:r>
      <w:r>
        <w:tab/>
        <w:t>Time Division Duplex</w:t>
      </w:r>
    </w:p>
    <w:p w14:paraId="4812E316" w14:textId="77777777" w:rsidR="00654648" w:rsidRDefault="00000000">
      <w:pPr>
        <w:pStyle w:val="EW"/>
      </w:pPr>
      <w:r>
        <w:t>UE</w:t>
      </w:r>
      <w:r>
        <w:tab/>
        <w:t>User Equipment</w:t>
      </w:r>
    </w:p>
    <w:p w14:paraId="179EA201" w14:textId="77777777" w:rsidR="00654648" w:rsidRDefault="00000000">
      <w:pPr>
        <w:pStyle w:val="EW"/>
      </w:pPr>
      <w:r>
        <w:t>UL</w:t>
      </w:r>
      <w:r>
        <w:tab/>
        <w:t>UpLink</w:t>
      </w:r>
    </w:p>
    <w:p w14:paraId="3BB9C021" w14:textId="77777777" w:rsidR="00654648" w:rsidRDefault="00654648">
      <w:pPr>
        <w:pStyle w:val="EW"/>
      </w:pPr>
    </w:p>
    <w:p w14:paraId="600C7B91" w14:textId="77777777" w:rsidR="00654648" w:rsidRDefault="00000000">
      <w:pPr>
        <w:pStyle w:val="Heading1"/>
      </w:pPr>
      <w:bookmarkStart w:id="30" w:name="clause4"/>
      <w:bookmarkStart w:id="31" w:name="_Toc109046449"/>
      <w:bookmarkEnd w:id="30"/>
      <w:r>
        <w:t>4</w:t>
      </w:r>
      <w:r>
        <w:tab/>
        <w:t>Background</w:t>
      </w:r>
      <w:bookmarkEnd w:id="31"/>
    </w:p>
    <w:p w14:paraId="59ED51C0" w14:textId="77777777" w:rsidR="00654648" w:rsidRDefault="00000000">
      <w:pPr>
        <w:pStyle w:val="Heading2"/>
      </w:pPr>
      <w:bookmarkStart w:id="32" w:name="_Toc109046450"/>
      <w:r>
        <w:t>4.1</w:t>
      </w:r>
      <w:r>
        <w:tab/>
        <w:t>Introduction</w:t>
      </w:r>
      <w:bookmarkEnd w:id="32"/>
    </w:p>
    <w:p w14:paraId="0066180F" w14:textId="2045434A" w:rsidR="00654648" w:rsidRDefault="00000000">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SimSun" w:hint="eastAsia"/>
          <w:lang w:eastAsia="zh-CN"/>
        </w:rPr>
        <w:t>Rel-</w:t>
      </w:r>
      <w:r w:rsidR="00AB2570">
        <w:rPr>
          <w:rFonts w:eastAsia="SimSun" w:hint="eastAsia"/>
          <w:lang w:eastAsia="zh-CN"/>
        </w:rPr>
        <w:t>1</w:t>
      </w:r>
      <w:r w:rsidR="00AB2570">
        <w:rPr>
          <w:rFonts w:eastAsia="SimSun"/>
          <w:lang w:eastAsia="zh-CN"/>
        </w:rPr>
        <w:t>8</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p>
    <w:p w14:paraId="67B59ABD" w14:textId="75B5EBB9" w:rsidR="00654648" w:rsidRDefault="00000000">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w:t>
      </w:r>
      <w:r w:rsidR="00AB2570">
        <w:rPr>
          <w:rFonts w:eastAsia="SimSun"/>
          <w:lang w:val="en-US" w:eastAsia="zh-CN"/>
        </w:rPr>
        <w:t>∆</w:t>
      </w:r>
      <w:r>
        <w:rPr>
          <w:rFonts w:eastAsia="SimSun"/>
          <w:lang w:val="en-US" w:eastAsia="zh-CN"/>
        </w:rPr>
        <w:t>T</w:t>
      </w:r>
      <w:r w:rsidR="00784538">
        <w:rPr>
          <w:rFonts w:eastAsia="SimSun"/>
          <w:vertAlign w:val="subscript"/>
          <w:lang w:val="en-US" w:eastAsia="zh-CN"/>
        </w:rPr>
        <w:t>IB</w:t>
      </w:r>
      <w:r>
        <w:rPr>
          <w:rFonts w:eastAsia="SimSun"/>
          <w:lang w:val="en-US" w:eastAsia="zh-CN"/>
        </w:rPr>
        <w:t xml:space="preserve"> and </w:t>
      </w:r>
      <w:r w:rsidR="00AB2570">
        <w:rPr>
          <w:rFonts w:eastAsia="SimSun"/>
          <w:lang w:val="en-US" w:eastAsia="zh-CN"/>
        </w:rPr>
        <w:t>∆</w:t>
      </w:r>
      <w:r>
        <w:rPr>
          <w:rFonts w:eastAsia="SimSun"/>
          <w:lang w:val="en-US" w:eastAsia="zh-CN"/>
        </w:rPr>
        <w:t>R</w:t>
      </w:r>
      <w:r w:rsidR="00784538">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3CFE33B5" w14:textId="77777777" w:rsidR="00654648" w:rsidRDefault="00000000">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000000">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000000">
      <w:pPr>
        <w:pStyle w:val="Heading2"/>
      </w:pPr>
      <w:bookmarkStart w:id="33" w:name="_Toc109046451"/>
      <w:r>
        <w:t>4.2</w:t>
      </w:r>
      <w:r>
        <w:tab/>
        <w:t>TR Maintenance</w:t>
      </w:r>
      <w:bookmarkEnd w:id="33"/>
    </w:p>
    <w:p w14:paraId="0CA3E87E" w14:textId="77777777" w:rsidR="00654648" w:rsidRDefault="00000000">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4" w:name="OLE_LINK15"/>
      <w:r>
        <w:rPr>
          <w:rFonts w:eastAsia="Times New Roman" w:hint="eastAsia"/>
          <w:lang w:eastAsia="en-GB"/>
        </w:rPr>
        <w:t>for the following cases</w:t>
      </w:r>
      <w:bookmarkEnd w:id="34"/>
      <w:r>
        <w:rPr>
          <w:rFonts w:eastAsia="Times New Roman" w:hint="eastAsia"/>
          <w:lang w:eastAsia="en-GB"/>
        </w:rPr>
        <w:t>:</w:t>
      </w:r>
    </w:p>
    <w:p w14:paraId="2FB1BA61" w14:textId="3AE875B7" w:rsidR="00654648" w:rsidRDefault="00000000">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p>
    <w:p w14:paraId="5047D8A4" w14:textId="77777777" w:rsidR="00654648" w:rsidRDefault="00000000">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000000">
      <w:pPr>
        <w:pStyle w:val="Heading1"/>
      </w:pPr>
      <w:bookmarkStart w:id="35" w:name="_Toc109046452"/>
      <w:r>
        <w:lastRenderedPageBreak/>
        <w:t>5</w:t>
      </w:r>
      <w:r>
        <w:tab/>
      </w:r>
      <w:r>
        <w:rPr>
          <w:rFonts w:cs="Arial"/>
          <w:lang w:val="en-US" w:eastAsia="zh-CN"/>
        </w:rPr>
        <w:t>Both bands within FR1 Carrier Aggregation</w:t>
      </w:r>
      <w:r>
        <w:rPr>
          <w:rFonts w:cs="Arial"/>
        </w:rPr>
        <w:t>: Specific Band Combination Part</w:t>
      </w:r>
      <w:bookmarkEnd w:id="35"/>
    </w:p>
    <w:p w14:paraId="42CDC41C" w14:textId="77777777" w:rsidR="00654648" w:rsidRDefault="00000000">
      <w:pPr>
        <w:pStyle w:val="Heading2"/>
      </w:pPr>
      <w:bookmarkStart w:id="36" w:name="_Toc109046453"/>
      <w:r>
        <w:t>5.</w:t>
      </w:r>
      <w:r>
        <w:rPr>
          <w:rFonts w:hint="eastAsia"/>
          <w:lang w:eastAsia="zh-CN"/>
        </w:rPr>
        <w:t>x</w:t>
      </w:r>
      <w:r>
        <w:tab/>
        <w:t>CA_nX-nY-nZ</w:t>
      </w:r>
      <w:bookmarkEnd w:id="36"/>
    </w:p>
    <w:p w14:paraId="6AE93020" w14:textId="77777777" w:rsidR="00654648" w:rsidRDefault="00000000">
      <w:pPr>
        <w:pStyle w:val="Heading3"/>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09046454"/>
      <w:r>
        <w:t>5.x.1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77777777" w:rsidR="00654648" w:rsidRDefault="00000000">
      <w:pPr>
        <w:pStyle w:val="Heading4"/>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09046455"/>
      <w:r>
        <w:t>5.x.1.1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7A27558E" w14:textId="77777777" w:rsidR="00654648" w:rsidRDefault="00000000">
      <w:pPr>
        <w:pStyle w:val="TH"/>
      </w:pPr>
      <w:bookmarkStart w:id="69"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9"/>
          <w:p w14:paraId="520A286A" w14:textId="77777777" w:rsidR="00654648"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000000">
            <w:pPr>
              <w:pStyle w:val="TAH"/>
              <w:rPr>
                <w:rFonts w:eastAsia="Malgun Gothic" w:cs="Arial"/>
              </w:rPr>
            </w:pPr>
            <w:r>
              <w:rPr>
                <w:rFonts w:eastAsia="Malgun Gothic" w:cs="Arial"/>
              </w:rPr>
              <w:t>Duplex</w:t>
            </w:r>
          </w:p>
          <w:p w14:paraId="04BD4D40" w14:textId="77777777" w:rsidR="00654648" w:rsidRDefault="00000000">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000000">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000000">
            <w:pPr>
              <w:keepNext/>
              <w:keepLines/>
              <w:spacing w:after="0"/>
              <w:jc w:val="center"/>
              <w:rPr>
                <w:rFonts w:ascii="Arial" w:hAnsi="Arial" w:cs="Arial"/>
                <w:sz w:val="18"/>
                <w:lang w:val="en-US" w:eastAsia="zh-CN"/>
              </w:rPr>
            </w:pPr>
            <w:bookmarkStart w:id="70" w:name="OLE_LINK1" w:colFirst="0" w:colLast="7"/>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000000">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0"/>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eastAsia="SimSun"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000000">
            <w:pPr>
              <w:keepNext/>
              <w:keepLines/>
              <w:spacing w:after="0"/>
              <w:jc w:val="center"/>
              <w:rPr>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000000">
      <w:pPr>
        <w:pStyle w:val="Heading4"/>
      </w:pPr>
      <w:bookmarkStart w:id="71" w:name="_Toc109046456"/>
      <w:r>
        <w:t>5.x.1.2</w:t>
      </w:r>
      <w:r>
        <w:tab/>
      </w:r>
      <w:r>
        <w:rPr>
          <w:rFonts w:cs="Arial"/>
          <w:lang w:eastAsia="zh-CN"/>
        </w:rPr>
        <w:t>Channel bandwidths per operating band for CA</w:t>
      </w:r>
      <w:bookmarkEnd w:id="71"/>
    </w:p>
    <w:p w14:paraId="35D75127" w14:textId="77777777" w:rsidR="00654648" w:rsidRDefault="00000000">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00000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00000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000000">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00000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SimSun"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000000">
            <w:pPr>
              <w:pStyle w:val="TAC"/>
              <w:overflowPunct w:val="0"/>
              <w:autoSpaceDE w:val="0"/>
              <w:autoSpaceDN w:val="0"/>
              <w:adjustRightInd w:val="0"/>
              <w:rPr>
                <w:szCs w:val="18"/>
                <w:lang w:val="en-US" w:eastAsia="zh-CN"/>
              </w:rPr>
            </w:pPr>
            <w:r>
              <w:rPr>
                <w:rFonts w:hint="eastAsia"/>
                <w:szCs w:val="18"/>
                <w:lang w:val="en-US" w:eastAsia="zh-CN"/>
              </w:rPr>
              <w:t>-</w:t>
            </w:r>
            <w:r>
              <w:rPr>
                <w:rFonts w:eastAsia="SimSun" w:hint="eastAsia"/>
                <w:szCs w:val="18"/>
                <w:lang w:val="en-US" w:eastAsia="zh-CN"/>
              </w:rPr>
              <w:t>*</w:t>
            </w:r>
          </w:p>
          <w:p w14:paraId="3BF70685" w14:textId="77777777" w:rsidR="00654648"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000000">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000000">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00000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000000">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000000">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000000">
            <w:pPr>
              <w:keepNext/>
              <w:keepLines/>
              <w:overflowPunct w:val="0"/>
              <w:autoSpaceDE w:val="0"/>
              <w:autoSpaceDN w:val="0"/>
              <w:adjustRightInd w:val="0"/>
              <w:spacing w:after="0"/>
              <w:jc w:val="center"/>
              <w:textAlignment w:val="bottom"/>
              <w:rPr>
                <w:szCs w:val="18"/>
                <w:lang w:val="en-US" w:eastAsia="zh-CN"/>
              </w:rPr>
            </w:pPr>
            <w:bookmarkStart w:id="72" w:name="OLE_LINK5"/>
            <w:r>
              <w:rPr>
                <w:rFonts w:ascii="Arial" w:eastAsia="SimSun" w:hAnsi="Arial" w:cs="Arial"/>
                <w:sz w:val="18"/>
                <w:szCs w:val="18"/>
                <w:lang w:val="en-US" w:eastAsia="zh-CN" w:bidi="ar"/>
              </w:rPr>
              <w:t>5, 10, 15, 20, 25, 30</w:t>
            </w:r>
            <w:bookmarkEnd w:id="72"/>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000000">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000000">
      <w:pPr>
        <w:pStyle w:val="Heading4"/>
      </w:pPr>
      <w:bookmarkStart w:id="73" w:name="_Toc109046457"/>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3"/>
    </w:p>
    <w:p w14:paraId="6207ADF3" w14:textId="77777777" w:rsidR="00654648" w:rsidRDefault="00000000">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Rel.17 38.101-</w:t>
      </w:r>
      <w:r>
        <w:rPr>
          <w:rFonts w:eastAsia="SimSun" w:hint="eastAsia"/>
          <w:color w:val="FF0000"/>
          <w:lang w:val="en-US" w:eastAsia="zh-CN"/>
        </w:rPr>
        <w:t>1</w:t>
      </w:r>
      <w:r>
        <w:rPr>
          <w:rFonts w:eastAsia="Times New Roman" w:hint="eastAsia"/>
          <w:color w:val="FF0000"/>
          <w:lang w:eastAsia="zh-TW"/>
        </w:rPr>
        <w:t>, note that the table format might be changed in Rel.18.</w:t>
      </w:r>
      <w:r>
        <w:rPr>
          <w:rFonts w:eastAsia="Times New Roman" w:hint="eastAsia"/>
          <w:color w:val="FF0000"/>
          <w:lang w:eastAsia="zh-CN"/>
        </w:rPr>
        <w:t xml:space="preserve"> </w:t>
      </w:r>
    </w:p>
    <w:p w14:paraId="5BA93445" w14:textId="77777777" w:rsidR="00654648" w:rsidRDefault="00000000">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77777777" w:rsidR="00654648" w:rsidRDefault="00000000">
      <w:pPr>
        <w:pStyle w:val="TH"/>
        <w:rPr>
          <w:rFonts w:cs="Arial"/>
        </w:rPr>
      </w:pPr>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54648" w14:paraId="3620B3DF"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7B5FA6" w14:textId="77777777" w:rsidR="00654648" w:rsidRDefault="00000000">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110BD8" w14:textId="77777777" w:rsidR="00654648" w:rsidRDefault="00000000">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3001B37" w14:textId="77777777" w:rsidR="00654648" w:rsidRDefault="00000000">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654648" w14:paraId="248427A9" w14:textId="77777777">
        <w:trPr>
          <w:jc w:val="center"/>
        </w:trPr>
        <w:tc>
          <w:tcPr>
            <w:tcW w:w="1535" w:type="dxa"/>
            <w:tcBorders>
              <w:top w:val="single" w:sz="4" w:space="0" w:color="auto"/>
              <w:left w:val="single" w:sz="4" w:space="0" w:color="auto"/>
              <w:bottom w:val="nil"/>
              <w:right w:val="single" w:sz="4" w:space="0" w:color="auto"/>
            </w:tcBorders>
            <w:vAlign w:val="center"/>
          </w:tcPr>
          <w:p w14:paraId="1FA12FE8" w14:textId="77777777" w:rsidR="00654648" w:rsidRDefault="00000000">
            <w:pPr>
              <w:keepNext/>
              <w:keepLines/>
              <w:spacing w:after="0"/>
              <w:jc w:val="center"/>
              <w:rPr>
                <w:rFonts w:ascii="Arial" w:hAnsi="Arial" w:cs="Arial"/>
                <w:sz w:val="18"/>
                <w:lang w:val="en-US"/>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r>
              <w:rPr>
                <w:rFonts w:ascii="Arial" w:hAnsi="Arial" w:cs="Arial" w:hint="eastAsia"/>
                <w:sz w:val="18"/>
                <w:lang w:val="en-US" w:eastAsia="zh-CN"/>
              </w:rPr>
              <w:t>-nZ</w:t>
            </w:r>
          </w:p>
        </w:tc>
        <w:tc>
          <w:tcPr>
            <w:tcW w:w="2049" w:type="dxa"/>
            <w:tcBorders>
              <w:top w:val="single" w:sz="4" w:space="0" w:color="auto"/>
              <w:left w:val="single" w:sz="4" w:space="0" w:color="auto"/>
              <w:bottom w:val="single" w:sz="4" w:space="0" w:color="auto"/>
              <w:right w:val="single" w:sz="4" w:space="0" w:color="auto"/>
            </w:tcBorders>
            <w:vAlign w:val="center"/>
          </w:tcPr>
          <w:p w14:paraId="05B7A31D" w14:textId="77777777" w:rsidR="00654648" w:rsidRDefault="00000000">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70F93C1D" w14:textId="77777777" w:rsidR="00654648" w:rsidRDefault="006546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654648" w14:paraId="523D879C" w14:textId="77777777">
        <w:trPr>
          <w:jc w:val="center"/>
        </w:trPr>
        <w:tc>
          <w:tcPr>
            <w:tcW w:w="1535" w:type="dxa"/>
            <w:tcBorders>
              <w:top w:val="nil"/>
              <w:left w:val="single" w:sz="4" w:space="0" w:color="auto"/>
              <w:bottom w:val="nil"/>
              <w:right w:val="single" w:sz="4" w:space="0" w:color="auto"/>
            </w:tcBorders>
            <w:vAlign w:val="center"/>
          </w:tcPr>
          <w:p w14:paraId="7CF2536F" w14:textId="77777777" w:rsidR="00654648" w:rsidRDefault="00654648">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777CFBE" w14:textId="77777777" w:rsidR="00654648" w:rsidRDefault="00000000">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A69A721" w14:textId="77777777" w:rsidR="00654648" w:rsidRDefault="00654648">
            <w:pPr>
              <w:keepNext/>
              <w:keepLines/>
              <w:overflowPunct w:val="0"/>
              <w:autoSpaceDE w:val="0"/>
              <w:autoSpaceDN w:val="0"/>
              <w:adjustRightInd w:val="0"/>
              <w:spacing w:after="0"/>
              <w:jc w:val="center"/>
              <w:textAlignment w:val="baseline"/>
              <w:rPr>
                <w:rFonts w:ascii="Arial" w:hAnsi="Arial" w:cs="Arial"/>
                <w:sz w:val="18"/>
              </w:rPr>
            </w:pPr>
          </w:p>
        </w:tc>
      </w:tr>
      <w:tr w:rsidR="00654648" w14:paraId="708E106E" w14:textId="77777777">
        <w:trPr>
          <w:jc w:val="center"/>
        </w:trPr>
        <w:tc>
          <w:tcPr>
            <w:tcW w:w="1535" w:type="dxa"/>
            <w:tcBorders>
              <w:top w:val="nil"/>
              <w:left w:val="single" w:sz="4" w:space="0" w:color="auto"/>
              <w:bottom w:val="single" w:sz="4" w:space="0" w:color="auto"/>
              <w:right w:val="single" w:sz="4" w:space="0" w:color="auto"/>
            </w:tcBorders>
            <w:vAlign w:val="center"/>
          </w:tcPr>
          <w:p w14:paraId="1D8857B9" w14:textId="77777777" w:rsidR="00654648" w:rsidRDefault="00654648">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29A04D7" w14:textId="77777777" w:rsidR="00654648" w:rsidRDefault="00000000">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nZ</w:t>
            </w:r>
          </w:p>
        </w:tc>
        <w:tc>
          <w:tcPr>
            <w:tcW w:w="2340" w:type="dxa"/>
            <w:tcBorders>
              <w:top w:val="single" w:sz="4" w:space="0" w:color="auto"/>
              <w:left w:val="single" w:sz="4" w:space="0" w:color="auto"/>
              <w:bottom w:val="single" w:sz="4" w:space="0" w:color="auto"/>
              <w:right w:val="single" w:sz="4" w:space="0" w:color="auto"/>
            </w:tcBorders>
            <w:vAlign w:val="center"/>
          </w:tcPr>
          <w:p w14:paraId="39B85B29" w14:textId="77777777" w:rsidR="00654648" w:rsidRDefault="00654648">
            <w:pPr>
              <w:keepNext/>
              <w:keepLines/>
              <w:overflowPunct w:val="0"/>
              <w:autoSpaceDE w:val="0"/>
              <w:autoSpaceDN w:val="0"/>
              <w:adjustRightInd w:val="0"/>
              <w:spacing w:after="0"/>
              <w:jc w:val="center"/>
              <w:textAlignment w:val="baseline"/>
              <w:rPr>
                <w:rFonts w:ascii="Arial" w:hAnsi="Arial" w:cs="Arial"/>
                <w:sz w:val="18"/>
              </w:rPr>
            </w:pPr>
          </w:p>
        </w:tc>
      </w:tr>
    </w:tbl>
    <w:p w14:paraId="15193251" w14:textId="77777777" w:rsidR="00654648" w:rsidRDefault="00654648">
      <w:pPr>
        <w:keepNext/>
        <w:keepLines/>
        <w:rPr>
          <w:rFonts w:ascii="Arial" w:hAnsi="Arial" w:cs="Arial"/>
        </w:rPr>
      </w:pPr>
    </w:p>
    <w:p w14:paraId="02AC05B3" w14:textId="77777777" w:rsidR="00654648" w:rsidRDefault="00000000">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54648" w14:paraId="67264C33"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636751" w14:textId="77777777" w:rsidR="00654648" w:rsidRDefault="00000000">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C7F4640" w14:textId="77777777" w:rsidR="00654648" w:rsidRDefault="00000000">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9B6DC18" w14:textId="77777777" w:rsidR="00654648" w:rsidRDefault="00000000">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654648" w14:paraId="7024ED1D" w14:textId="77777777">
        <w:trPr>
          <w:jc w:val="center"/>
        </w:trPr>
        <w:tc>
          <w:tcPr>
            <w:tcW w:w="1535" w:type="dxa"/>
            <w:tcBorders>
              <w:top w:val="single" w:sz="4" w:space="0" w:color="auto"/>
              <w:left w:val="single" w:sz="4" w:space="0" w:color="auto"/>
              <w:bottom w:val="nil"/>
              <w:right w:val="single" w:sz="4" w:space="0" w:color="auto"/>
            </w:tcBorders>
            <w:vAlign w:val="center"/>
          </w:tcPr>
          <w:p w14:paraId="4346254E" w14:textId="77777777" w:rsidR="00654648" w:rsidRDefault="00000000">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r>
              <w:rPr>
                <w:rFonts w:ascii="Arial" w:hAnsi="Arial" w:cs="Arial" w:hint="eastAsia"/>
                <w:sz w:val="18"/>
                <w:lang w:val="en-US" w:eastAsia="zh-CN"/>
              </w:rPr>
              <w:t>-nZ</w:t>
            </w:r>
          </w:p>
        </w:tc>
        <w:tc>
          <w:tcPr>
            <w:tcW w:w="2052" w:type="dxa"/>
            <w:tcBorders>
              <w:top w:val="single" w:sz="4" w:space="0" w:color="auto"/>
              <w:left w:val="single" w:sz="4" w:space="0" w:color="auto"/>
              <w:bottom w:val="single" w:sz="4" w:space="0" w:color="auto"/>
              <w:right w:val="single" w:sz="4" w:space="0" w:color="auto"/>
            </w:tcBorders>
            <w:vAlign w:val="center"/>
          </w:tcPr>
          <w:p w14:paraId="751206F0" w14:textId="77777777" w:rsidR="00654648" w:rsidRDefault="00000000">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FA10AB7" w14:textId="77777777" w:rsidR="00654648" w:rsidRDefault="006546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654648" w14:paraId="6FF1A30A" w14:textId="77777777">
        <w:trPr>
          <w:jc w:val="center"/>
        </w:trPr>
        <w:tc>
          <w:tcPr>
            <w:tcW w:w="1535" w:type="dxa"/>
            <w:tcBorders>
              <w:top w:val="nil"/>
              <w:left w:val="single" w:sz="4" w:space="0" w:color="auto"/>
              <w:bottom w:val="nil"/>
              <w:right w:val="single" w:sz="4" w:space="0" w:color="auto"/>
            </w:tcBorders>
            <w:vAlign w:val="center"/>
          </w:tcPr>
          <w:p w14:paraId="53A95B2F" w14:textId="77777777" w:rsidR="00654648" w:rsidRDefault="00654648">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31BF869" w14:textId="77777777" w:rsidR="00654648" w:rsidRDefault="00000000">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0315A1ED" w14:textId="77777777" w:rsidR="00654648" w:rsidRDefault="00654648">
            <w:pPr>
              <w:keepNext/>
              <w:keepLines/>
              <w:overflowPunct w:val="0"/>
              <w:autoSpaceDE w:val="0"/>
              <w:autoSpaceDN w:val="0"/>
              <w:adjustRightInd w:val="0"/>
              <w:spacing w:after="0"/>
              <w:jc w:val="center"/>
              <w:textAlignment w:val="baseline"/>
              <w:rPr>
                <w:rFonts w:ascii="Arial" w:hAnsi="Arial" w:cs="Arial"/>
                <w:sz w:val="18"/>
              </w:rPr>
            </w:pPr>
          </w:p>
        </w:tc>
      </w:tr>
      <w:tr w:rsidR="00654648" w14:paraId="05E269D8" w14:textId="77777777">
        <w:trPr>
          <w:jc w:val="center"/>
        </w:trPr>
        <w:tc>
          <w:tcPr>
            <w:tcW w:w="1535" w:type="dxa"/>
            <w:tcBorders>
              <w:top w:val="nil"/>
              <w:left w:val="single" w:sz="4" w:space="0" w:color="auto"/>
              <w:bottom w:val="single" w:sz="4" w:space="0" w:color="auto"/>
              <w:right w:val="single" w:sz="4" w:space="0" w:color="auto"/>
            </w:tcBorders>
            <w:vAlign w:val="center"/>
          </w:tcPr>
          <w:p w14:paraId="24089B57" w14:textId="77777777" w:rsidR="00654648" w:rsidRDefault="00654648">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C27F4" w14:textId="77777777" w:rsidR="00654648" w:rsidRDefault="00000000">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nZ</w:t>
            </w:r>
          </w:p>
        </w:tc>
        <w:tc>
          <w:tcPr>
            <w:tcW w:w="2340" w:type="dxa"/>
            <w:tcBorders>
              <w:top w:val="single" w:sz="4" w:space="0" w:color="auto"/>
              <w:left w:val="single" w:sz="4" w:space="0" w:color="auto"/>
              <w:bottom w:val="single" w:sz="4" w:space="0" w:color="auto"/>
              <w:right w:val="single" w:sz="4" w:space="0" w:color="auto"/>
            </w:tcBorders>
            <w:vAlign w:val="center"/>
          </w:tcPr>
          <w:p w14:paraId="13D5A332" w14:textId="77777777" w:rsidR="00654648" w:rsidRDefault="00654648">
            <w:pPr>
              <w:keepNext/>
              <w:keepLines/>
              <w:overflowPunct w:val="0"/>
              <w:autoSpaceDE w:val="0"/>
              <w:autoSpaceDN w:val="0"/>
              <w:adjustRightInd w:val="0"/>
              <w:spacing w:after="0"/>
              <w:jc w:val="center"/>
              <w:textAlignment w:val="baseline"/>
              <w:rPr>
                <w:rFonts w:ascii="Arial" w:hAnsi="Arial" w:cs="Arial"/>
                <w:sz w:val="18"/>
              </w:rPr>
            </w:pPr>
          </w:p>
        </w:tc>
      </w:tr>
    </w:tbl>
    <w:p w14:paraId="5A032B2E" w14:textId="77777777" w:rsidR="00654648" w:rsidRDefault="00000000">
      <w:pPr>
        <w:pStyle w:val="Heading3"/>
        <w:rPr>
          <w:rFonts w:cs="Arial"/>
          <w:szCs w:val="28"/>
          <w:lang w:eastAsia="zh-CN"/>
        </w:rPr>
      </w:pPr>
      <w:bookmarkStart w:id="74" w:name="_Toc109046458"/>
      <w:r>
        <w:t>5.x.2</w:t>
      </w:r>
      <w:r>
        <w:tab/>
      </w:r>
      <w:r>
        <w:rPr>
          <w:rFonts w:cs="Arial"/>
          <w:szCs w:val="28"/>
          <w:lang w:eastAsia="zh-CN"/>
        </w:rPr>
        <w:t>Specific for 2 bands UL CA</w:t>
      </w:r>
      <w:bookmarkEnd w:id="74"/>
    </w:p>
    <w:p w14:paraId="469C67E4" w14:textId="77777777" w:rsidR="00654648"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000000">
      <w:pPr>
        <w:pStyle w:val="Heading4"/>
        <w:rPr>
          <w:rFonts w:cs="Arial"/>
          <w:lang w:eastAsia="zh-CN"/>
        </w:rPr>
      </w:pPr>
      <w:bookmarkStart w:id="75" w:name="_Toc109046459"/>
      <w:r>
        <w:t>5.x.2.1</w:t>
      </w:r>
      <w:r>
        <w:tab/>
      </w:r>
      <w:r>
        <w:rPr>
          <w:rFonts w:cs="Arial"/>
          <w:lang w:eastAsia="zh-CN"/>
        </w:rPr>
        <w:t>UE co-existence studies</w:t>
      </w:r>
      <w:bookmarkEnd w:id="75"/>
    </w:p>
    <w:p w14:paraId="36D32E7E" w14:textId="77777777" w:rsidR="00654648" w:rsidRDefault="00000000">
      <w:pPr>
        <w:pStyle w:val="EditorsNote"/>
        <w:overflowPunct w:val="0"/>
        <w:autoSpaceDE w:val="0"/>
        <w:autoSpaceDN w:val="0"/>
        <w:adjustRightInd w:val="0"/>
        <w:ind w:left="284" w:firstLine="0"/>
        <w:textAlignment w:val="baseline"/>
        <w:rPr>
          <w:rFonts w:eastAsia="SimSun"/>
          <w:lang w:eastAsia="zh-CN"/>
        </w:rPr>
      </w:pPr>
      <w:r>
        <w:rPr>
          <w:rFonts w:eastAsia="SimSun" w:hint="eastAsia"/>
          <w:lang w:eastAsia="zh-CN"/>
        </w:rPr>
        <w:t>Editor's</w:t>
      </w:r>
      <w:r>
        <w:t xml:space="preserve"> note: </w:t>
      </w:r>
      <w:r>
        <w:rPr>
          <w:rFonts w:eastAsia="SimSun"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000000">
      <w:pPr>
        <w:pStyle w:val="Heading4"/>
        <w:rPr>
          <w:rFonts w:cs="Arial"/>
          <w:lang w:eastAsia="zh-CN"/>
        </w:rPr>
      </w:pPr>
      <w:bookmarkStart w:id="76" w:name="_Toc109046460"/>
      <w:r>
        <w:t>5.x.2.2</w:t>
      </w:r>
      <w:r>
        <w:tab/>
      </w:r>
      <w:r>
        <w:rPr>
          <w:rFonts w:cs="Arial"/>
          <w:szCs w:val="22"/>
          <w:lang w:val="en-US" w:eastAsia="zh-CN"/>
        </w:rPr>
        <w:t>REFSENS requirements</w:t>
      </w:r>
      <w:bookmarkEnd w:id="76"/>
    </w:p>
    <w:p w14:paraId="7277629A" w14:textId="77777777" w:rsidR="00654648" w:rsidRDefault="00000000">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 xml:space="preserve"> Editor's note: Text will be added</w:t>
      </w:r>
      <w:r>
        <w:rPr>
          <w:rFonts w:eastAsia="SimSun" w:hint="eastAsia"/>
          <w:lang w:val="en-US" w:eastAsia="zh-CN"/>
        </w:rPr>
        <w:t xml:space="preserve"> on </w:t>
      </w:r>
      <w:r>
        <w:rPr>
          <w:rFonts w:eastAsia="SimSun"/>
          <w:lang w:val="en-US" w:eastAsia="zh-CN"/>
        </w:rPr>
        <w:t>reference sensitivity exceptions</w:t>
      </w:r>
      <w:r>
        <w:rPr>
          <w:rFonts w:eastAsia="SimSun" w:hint="eastAsia"/>
          <w:lang w:val="en-US" w:eastAsia="zh-CN"/>
        </w:rPr>
        <w:t xml:space="preserve"> if IMD issue</w:t>
      </w:r>
      <w:r>
        <w:rPr>
          <w:rFonts w:eastAsia="SimSun"/>
          <w:lang w:val="en-US" w:eastAsia="zh-CN"/>
        </w:rPr>
        <w:t xml:space="preserve"> </w:t>
      </w:r>
      <w:r>
        <w:rPr>
          <w:rFonts w:eastAsia="SimSun" w:hint="eastAsia"/>
          <w:lang w:val="en-US" w:eastAsia="zh-CN"/>
        </w:rPr>
        <w:t xml:space="preserve">due to dual uplink operation falling into DL of the third band </w:t>
      </w:r>
      <w:r>
        <w:rPr>
          <w:rFonts w:eastAsia="SimSun"/>
          <w:lang w:val="en-US" w:eastAsia="zh-CN"/>
        </w:rPr>
        <w:t>are identified.</w:t>
      </w:r>
      <w:r>
        <w:rPr>
          <w:rFonts w:eastAsia="SimSun" w:hint="eastAsia"/>
          <w:lang w:val="en-US" w:eastAsia="zh-CN"/>
        </w:rPr>
        <w:t xml:space="preserve"> </w:t>
      </w:r>
    </w:p>
    <w:p w14:paraId="690E9784" w14:textId="77777777" w:rsidR="00654648" w:rsidRDefault="00000000">
      <w:pPr>
        <w:pStyle w:val="Heading1"/>
        <w:rPr>
          <w:rFonts w:cs="Arial"/>
        </w:rPr>
      </w:pPr>
      <w:bookmarkStart w:id="77" w:name="_Toc109046461"/>
      <w:r>
        <w:t>6</w:t>
      </w:r>
      <w:r>
        <w:tab/>
      </w:r>
      <w:r>
        <w:rPr>
          <w:rFonts w:cs="Arial"/>
          <w:lang w:eastAsia="zh-CN"/>
        </w:rPr>
        <w:t>Dual Connectivity</w:t>
      </w:r>
      <w:r>
        <w:rPr>
          <w:rFonts w:cs="Arial"/>
        </w:rPr>
        <w:t>: Specific Band Combination Part</w:t>
      </w:r>
      <w:bookmarkEnd w:id="77"/>
    </w:p>
    <w:p w14:paraId="6FD7A09B" w14:textId="77777777" w:rsidR="00654648" w:rsidRDefault="00000000">
      <w:pPr>
        <w:pStyle w:val="Heading2"/>
      </w:pPr>
      <w:bookmarkStart w:id="78" w:name="_Toc109046462"/>
      <w:r>
        <w:t>6.</w:t>
      </w:r>
      <w:r>
        <w:rPr>
          <w:rFonts w:hint="eastAsia"/>
          <w:lang w:eastAsia="zh-CN"/>
        </w:rPr>
        <w:t>x</w:t>
      </w:r>
      <w:r>
        <w:tab/>
        <w:t>DC_nX-nY-nZ</w:t>
      </w:r>
      <w:bookmarkEnd w:id="78"/>
    </w:p>
    <w:p w14:paraId="3E394B9A" w14:textId="77777777" w:rsidR="00654648" w:rsidRDefault="00000000">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 xml:space="preserve">Editor's note: </w:t>
      </w:r>
      <w:r>
        <w:rPr>
          <w:rFonts w:eastAsia="SimSun"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000000">
      <w:pPr>
        <w:pStyle w:val="Heading3"/>
        <w:rPr>
          <w:rFonts w:cs="Arial"/>
          <w:lang w:val="en-US" w:eastAsia="zh-CN"/>
        </w:rPr>
      </w:pPr>
      <w:bookmarkStart w:id="79" w:name="_Toc109046463"/>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79"/>
    </w:p>
    <w:p w14:paraId="66B0047C" w14:textId="77777777" w:rsidR="00654648" w:rsidRDefault="00000000">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000000">
            <w:pPr>
              <w:pStyle w:val="TAH"/>
              <w:rPr>
                <w:rFonts w:cs="Arial"/>
                <w:lang w:val="en-US" w:eastAsia="fi-FI"/>
              </w:rPr>
            </w:pPr>
            <w:r>
              <w:rPr>
                <w:rFonts w:cs="Arial"/>
                <w:lang w:val="en-US" w:eastAsia="zh-CN"/>
              </w:rPr>
              <w:t>NR DC</w:t>
            </w:r>
          </w:p>
          <w:p w14:paraId="336A7E38" w14:textId="77777777" w:rsidR="00654648" w:rsidRDefault="00000000">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000000">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000000">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000000">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000000">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000000">
      <w:pPr>
        <w:pStyle w:val="Heading8"/>
      </w:pPr>
      <w:r>
        <w:br w:type="page"/>
      </w:r>
      <w:bookmarkStart w:id="80" w:name="_Toc109046464"/>
      <w:r>
        <w:lastRenderedPageBreak/>
        <w:t>Annex &lt;X&gt; (informative):</w:t>
      </w:r>
      <w:r>
        <w:br/>
        <w:t>Change history</w:t>
      </w:r>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000000">
            <w:pPr>
              <w:pStyle w:val="TAH"/>
              <w:rPr>
                <w:sz w:val="16"/>
              </w:rPr>
            </w:pPr>
            <w:bookmarkStart w:id="81" w:name="historyclause"/>
            <w:bookmarkEnd w:id="81"/>
            <w:r>
              <w:t>Change history</w:t>
            </w:r>
          </w:p>
        </w:tc>
      </w:tr>
      <w:tr w:rsidR="00654648" w14:paraId="4E8C2A1D" w14:textId="77777777">
        <w:tc>
          <w:tcPr>
            <w:tcW w:w="800" w:type="dxa"/>
            <w:shd w:val="pct10" w:color="auto" w:fill="FFFFFF"/>
          </w:tcPr>
          <w:p w14:paraId="6B3ED1C6" w14:textId="77777777" w:rsidR="00654648" w:rsidRDefault="00000000">
            <w:pPr>
              <w:pStyle w:val="TAH"/>
              <w:rPr>
                <w:sz w:val="16"/>
                <w:szCs w:val="16"/>
              </w:rPr>
            </w:pPr>
            <w:r>
              <w:rPr>
                <w:sz w:val="16"/>
                <w:szCs w:val="16"/>
              </w:rPr>
              <w:t>Date</w:t>
            </w:r>
          </w:p>
        </w:tc>
        <w:tc>
          <w:tcPr>
            <w:tcW w:w="901" w:type="dxa"/>
            <w:shd w:val="pct10" w:color="auto" w:fill="FFFFFF"/>
          </w:tcPr>
          <w:p w14:paraId="640286D9" w14:textId="77777777" w:rsidR="00654648" w:rsidRDefault="00000000">
            <w:pPr>
              <w:pStyle w:val="TAH"/>
              <w:rPr>
                <w:sz w:val="16"/>
                <w:szCs w:val="16"/>
              </w:rPr>
            </w:pPr>
            <w:r>
              <w:rPr>
                <w:sz w:val="16"/>
                <w:szCs w:val="16"/>
              </w:rPr>
              <w:t>Meeting</w:t>
            </w:r>
          </w:p>
        </w:tc>
        <w:tc>
          <w:tcPr>
            <w:tcW w:w="1134" w:type="dxa"/>
            <w:shd w:val="pct10" w:color="auto" w:fill="FFFFFF"/>
          </w:tcPr>
          <w:p w14:paraId="4FFC1EA7" w14:textId="77777777" w:rsidR="00654648" w:rsidRDefault="00000000">
            <w:pPr>
              <w:pStyle w:val="TAH"/>
              <w:rPr>
                <w:sz w:val="16"/>
                <w:szCs w:val="16"/>
              </w:rPr>
            </w:pPr>
            <w:r>
              <w:rPr>
                <w:sz w:val="16"/>
                <w:szCs w:val="16"/>
              </w:rPr>
              <w:t>TDoc</w:t>
            </w:r>
          </w:p>
        </w:tc>
        <w:tc>
          <w:tcPr>
            <w:tcW w:w="567" w:type="dxa"/>
            <w:shd w:val="pct10" w:color="auto" w:fill="FFFFFF"/>
          </w:tcPr>
          <w:p w14:paraId="1630D51F" w14:textId="77777777" w:rsidR="00654648" w:rsidRDefault="00000000">
            <w:pPr>
              <w:pStyle w:val="TAH"/>
              <w:rPr>
                <w:sz w:val="16"/>
                <w:szCs w:val="16"/>
              </w:rPr>
            </w:pPr>
            <w:r>
              <w:rPr>
                <w:sz w:val="16"/>
                <w:szCs w:val="16"/>
              </w:rPr>
              <w:t>CR</w:t>
            </w:r>
          </w:p>
        </w:tc>
        <w:tc>
          <w:tcPr>
            <w:tcW w:w="426" w:type="dxa"/>
            <w:shd w:val="pct10" w:color="auto" w:fill="FFFFFF"/>
          </w:tcPr>
          <w:p w14:paraId="6A6CC1AD" w14:textId="77777777" w:rsidR="00654648" w:rsidRDefault="00000000">
            <w:pPr>
              <w:pStyle w:val="TAH"/>
              <w:rPr>
                <w:sz w:val="16"/>
                <w:szCs w:val="16"/>
              </w:rPr>
            </w:pPr>
            <w:r>
              <w:rPr>
                <w:sz w:val="16"/>
                <w:szCs w:val="16"/>
              </w:rPr>
              <w:t>Rev</w:t>
            </w:r>
          </w:p>
        </w:tc>
        <w:tc>
          <w:tcPr>
            <w:tcW w:w="425" w:type="dxa"/>
            <w:shd w:val="pct10" w:color="auto" w:fill="FFFFFF"/>
          </w:tcPr>
          <w:p w14:paraId="694F0B9F" w14:textId="77777777" w:rsidR="00654648" w:rsidRDefault="00000000">
            <w:pPr>
              <w:pStyle w:val="TAH"/>
              <w:rPr>
                <w:sz w:val="16"/>
                <w:szCs w:val="16"/>
              </w:rPr>
            </w:pPr>
            <w:r>
              <w:rPr>
                <w:sz w:val="16"/>
                <w:szCs w:val="16"/>
              </w:rPr>
              <w:t>Cat</w:t>
            </w:r>
          </w:p>
        </w:tc>
        <w:tc>
          <w:tcPr>
            <w:tcW w:w="4678" w:type="dxa"/>
            <w:shd w:val="pct10" w:color="auto" w:fill="FFFFFF"/>
          </w:tcPr>
          <w:p w14:paraId="187DC3AE" w14:textId="77777777" w:rsidR="00654648" w:rsidRDefault="00000000">
            <w:pPr>
              <w:pStyle w:val="TAH"/>
              <w:rPr>
                <w:sz w:val="16"/>
                <w:szCs w:val="16"/>
              </w:rPr>
            </w:pPr>
            <w:r>
              <w:rPr>
                <w:sz w:val="16"/>
                <w:szCs w:val="16"/>
              </w:rPr>
              <w:t>Subject/Comment</w:t>
            </w:r>
          </w:p>
        </w:tc>
        <w:tc>
          <w:tcPr>
            <w:tcW w:w="708" w:type="dxa"/>
            <w:shd w:val="pct10" w:color="auto" w:fill="FFFFFF"/>
          </w:tcPr>
          <w:p w14:paraId="2BC8B9C9" w14:textId="77777777" w:rsidR="00654648" w:rsidRDefault="00000000">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000000">
            <w:pPr>
              <w:pStyle w:val="TAC"/>
              <w:rPr>
                <w:sz w:val="16"/>
                <w:szCs w:val="16"/>
              </w:rPr>
            </w:pPr>
            <w:r>
              <w:rPr>
                <w:rFonts w:eastAsia="SimSun" w:hint="eastAsia"/>
                <w:sz w:val="16"/>
                <w:szCs w:val="16"/>
                <w:lang w:val="en-US" w:eastAsia="zh-CN"/>
              </w:rPr>
              <w:t>2022-08</w:t>
            </w:r>
          </w:p>
        </w:tc>
        <w:tc>
          <w:tcPr>
            <w:tcW w:w="901" w:type="dxa"/>
            <w:shd w:val="solid" w:color="FFFFFF" w:fill="auto"/>
          </w:tcPr>
          <w:p w14:paraId="79234C12" w14:textId="77777777" w:rsidR="00654648" w:rsidRDefault="00000000">
            <w:pPr>
              <w:pStyle w:val="TAC"/>
              <w:rPr>
                <w:sz w:val="16"/>
                <w:szCs w:val="16"/>
              </w:rPr>
            </w:pPr>
            <w:r>
              <w:rPr>
                <w:rFonts w:eastAsia="SimSun" w:hint="eastAsia"/>
                <w:sz w:val="16"/>
                <w:szCs w:val="16"/>
                <w:lang w:val="en-US" w:eastAsia="zh-CN"/>
              </w:rPr>
              <w:t>RAN4 #104e</w:t>
            </w:r>
          </w:p>
        </w:tc>
        <w:tc>
          <w:tcPr>
            <w:tcW w:w="1134" w:type="dxa"/>
            <w:shd w:val="solid" w:color="FFFFFF" w:fill="auto"/>
          </w:tcPr>
          <w:p w14:paraId="5A2A56D5" w14:textId="77777777" w:rsidR="00654648" w:rsidRDefault="00000000">
            <w:pPr>
              <w:pStyle w:val="TAC"/>
              <w:rPr>
                <w:sz w:val="16"/>
                <w:szCs w:val="16"/>
              </w:rPr>
            </w:pPr>
            <w:r>
              <w:rPr>
                <w:rFonts w:eastAsia="SimSun" w:hint="eastAsia"/>
                <w:sz w:val="16"/>
                <w:szCs w:val="16"/>
                <w:lang w:val="en-US" w:eastAsia="zh-CN"/>
              </w:rPr>
              <w:t>R4-22xxxxx</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3D43742B" w14:textId="16995732" w:rsidR="00654648" w:rsidRDefault="00000000">
            <w:pPr>
              <w:pStyle w:val="TAC"/>
              <w:rPr>
                <w:sz w:val="16"/>
                <w:szCs w:val="16"/>
              </w:rPr>
            </w:pPr>
            <w:r>
              <w:rPr>
                <w:rFonts w:eastAsia="SimSun" w:hint="eastAsia"/>
                <w:sz w:val="16"/>
                <w:szCs w:val="16"/>
                <w:lang w:val="en-US" w:eastAsia="zh-CN"/>
              </w:rPr>
              <w:t>0.0.</w:t>
            </w:r>
            <w:r w:rsidR="00A23219">
              <w:rPr>
                <w:rFonts w:eastAsia="SimSun"/>
                <w:sz w:val="16"/>
                <w:szCs w:val="16"/>
                <w:lang w:val="en-US" w:eastAsia="zh-CN"/>
              </w:rPr>
              <w:t>0</w:t>
            </w:r>
          </w:p>
        </w:tc>
      </w:tr>
    </w:tbl>
    <w:p w14:paraId="4066F8D7" w14:textId="77777777" w:rsidR="00654648" w:rsidRDefault="00654648"/>
    <w:p w14:paraId="49653901" w14:textId="77777777" w:rsidR="00654648" w:rsidRDefault="00654648"/>
    <w:sectPr w:rsidR="0065464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B0FB6" w14:textId="77777777" w:rsidR="00562606" w:rsidRDefault="00562606">
      <w:pPr>
        <w:spacing w:after="0"/>
      </w:pPr>
      <w:r>
        <w:separator/>
      </w:r>
    </w:p>
  </w:endnote>
  <w:endnote w:type="continuationSeparator" w:id="0">
    <w:p w14:paraId="33665EB8" w14:textId="77777777" w:rsidR="00562606" w:rsidRDefault="005626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CA48" w14:textId="77777777" w:rsidR="0065464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9C82A" w14:textId="77777777" w:rsidR="00562606" w:rsidRDefault="00562606">
      <w:pPr>
        <w:spacing w:after="0"/>
      </w:pPr>
      <w:r>
        <w:separator/>
      </w:r>
    </w:p>
  </w:footnote>
  <w:footnote w:type="continuationSeparator" w:id="0">
    <w:p w14:paraId="0A9ADA2A" w14:textId="77777777" w:rsidR="00562606" w:rsidRDefault="005626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1F8" w14:textId="51DD1369" w:rsidR="0065464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3219">
      <w:rPr>
        <w:rFonts w:ascii="Arial" w:hAnsi="Arial" w:cs="Arial"/>
        <w:b/>
        <w:noProof/>
        <w:sz w:val="18"/>
        <w:szCs w:val="18"/>
      </w:rPr>
      <w:t>3GPP TR 38.xxx-xx-xx V0.0.0 (2022-08)</w:t>
    </w:r>
    <w:r>
      <w:rPr>
        <w:rFonts w:ascii="Arial" w:hAnsi="Arial" w:cs="Arial"/>
        <w:b/>
        <w:sz w:val="18"/>
        <w:szCs w:val="18"/>
      </w:rPr>
      <w:fldChar w:fldCharType="end"/>
    </w:r>
  </w:p>
  <w:p w14:paraId="031951FC" w14:textId="77777777" w:rsidR="0065464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7D6AF0AF" w14:textId="5EB2112E" w:rsidR="0065464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3219">
      <w:rPr>
        <w:rFonts w:ascii="Arial" w:hAnsi="Arial" w:cs="Arial"/>
        <w:b/>
        <w:noProof/>
        <w:sz w:val="18"/>
        <w:szCs w:val="18"/>
      </w:rPr>
      <w:t>Release 18</w:t>
    </w:r>
    <w:r>
      <w:rPr>
        <w:rFonts w:ascii="Arial" w:hAnsi="Arial" w:cs="Arial"/>
        <w:b/>
        <w:sz w:val="18"/>
        <w:szCs w:val="18"/>
      </w:rPr>
      <w:fldChar w:fldCharType="end"/>
    </w:r>
  </w:p>
  <w:p w14:paraId="0AA05600" w14:textId="77777777" w:rsidR="00654648" w:rsidRDefault="00654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369138226">
    <w:abstractNumId w:val="3"/>
  </w:num>
  <w:num w:numId="2" w16cid:durableId="1842622115">
    <w:abstractNumId w:val="5"/>
  </w:num>
  <w:num w:numId="3" w16cid:durableId="1926260803">
    <w:abstractNumId w:val="8"/>
  </w:num>
  <w:num w:numId="4" w16cid:durableId="1804620067">
    <w:abstractNumId w:val="9"/>
  </w:num>
  <w:num w:numId="5" w16cid:durableId="1130365002">
    <w:abstractNumId w:val="6"/>
  </w:num>
  <w:num w:numId="6" w16cid:durableId="1704943120">
    <w:abstractNumId w:val="2"/>
  </w:num>
  <w:num w:numId="7" w16cid:durableId="1591238297">
    <w:abstractNumId w:val="7"/>
  </w:num>
  <w:num w:numId="8" w16cid:durableId="165561180">
    <w:abstractNumId w:val="4"/>
  </w:num>
  <w:num w:numId="9" w16cid:durableId="61215855">
    <w:abstractNumId w:val="1"/>
  </w:num>
  <w:num w:numId="10" w16cid:durableId="310794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87C"/>
    <w:rsid w:val="001A4C42"/>
    <w:rsid w:val="001A7420"/>
    <w:rsid w:val="001B6637"/>
    <w:rsid w:val="001C21C3"/>
    <w:rsid w:val="001D02C2"/>
    <w:rsid w:val="001F0C1D"/>
    <w:rsid w:val="001F1132"/>
    <w:rsid w:val="001F168B"/>
    <w:rsid w:val="002347A2"/>
    <w:rsid w:val="002675F0"/>
    <w:rsid w:val="002760EE"/>
    <w:rsid w:val="002969F4"/>
    <w:rsid w:val="002A1DF8"/>
    <w:rsid w:val="002B6339"/>
    <w:rsid w:val="002C1D73"/>
    <w:rsid w:val="002E00EE"/>
    <w:rsid w:val="002E7A45"/>
    <w:rsid w:val="00315B85"/>
    <w:rsid w:val="003172DC"/>
    <w:rsid w:val="0033227C"/>
    <w:rsid w:val="00340F3A"/>
    <w:rsid w:val="0035462D"/>
    <w:rsid w:val="00356555"/>
    <w:rsid w:val="003765B8"/>
    <w:rsid w:val="003C3971"/>
    <w:rsid w:val="00423334"/>
    <w:rsid w:val="004345EC"/>
    <w:rsid w:val="00465515"/>
    <w:rsid w:val="0049751D"/>
    <w:rsid w:val="004C30AC"/>
    <w:rsid w:val="004D3578"/>
    <w:rsid w:val="004E213A"/>
    <w:rsid w:val="004E5995"/>
    <w:rsid w:val="004F0988"/>
    <w:rsid w:val="004F1793"/>
    <w:rsid w:val="004F3340"/>
    <w:rsid w:val="005208BA"/>
    <w:rsid w:val="00526C6D"/>
    <w:rsid w:val="0053388B"/>
    <w:rsid w:val="00535773"/>
    <w:rsid w:val="00543E6C"/>
    <w:rsid w:val="00562606"/>
    <w:rsid w:val="00565087"/>
    <w:rsid w:val="00597B11"/>
    <w:rsid w:val="005B084B"/>
    <w:rsid w:val="005D2E01"/>
    <w:rsid w:val="005D7526"/>
    <w:rsid w:val="005E4BB2"/>
    <w:rsid w:val="005F788A"/>
    <w:rsid w:val="00602AEA"/>
    <w:rsid w:val="00614FDF"/>
    <w:rsid w:val="00632EA6"/>
    <w:rsid w:val="0063543D"/>
    <w:rsid w:val="00647114"/>
    <w:rsid w:val="00654648"/>
    <w:rsid w:val="00670CF4"/>
    <w:rsid w:val="0068115E"/>
    <w:rsid w:val="00686440"/>
    <w:rsid w:val="006912E9"/>
    <w:rsid w:val="00695018"/>
    <w:rsid w:val="006A323F"/>
    <w:rsid w:val="006B30D0"/>
    <w:rsid w:val="006C3D95"/>
    <w:rsid w:val="006E5C86"/>
    <w:rsid w:val="007000D6"/>
    <w:rsid w:val="00701116"/>
    <w:rsid w:val="0071174C"/>
    <w:rsid w:val="00713C44"/>
    <w:rsid w:val="00734A5B"/>
    <w:rsid w:val="0074026F"/>
    <w:rsid w:val="007429F6"/>
    <w:rsid w:val="00744E76"/>
    <w:rsid w:val="00752C62"/>
    <w:rsid w:val="00765EA3"/>
    <w:rsid w:val="00774DA4"/>
    <w:rsid w:val="00781F0F"/>
    <w:rsid w:val="00784538"/>
    <w:rsid w:val="007B600E"/>
    <w:rsid w:val="007F0F4A"/>
    <w:rsid w:val="008028A4"/>
    <w:rsid w:val="008036B9"/>
    <w:rsid w:val="00830747"/>
    <w:rsid w:val="00830904"/>
    <w:rsid w:val="00862657"/>
    <w:rsid w:val="008768CA"/>
    <w:rsid w:val="008C384C"/>
    <w:rsid w:val="008C7B64"/>
    <w:rsid w:val="008E2D68"/>
    <w:rsid w:val="008E6756"/>
    <w:rsid w:val="0090271F"/>
    <w:rsid w:val="00902E23"/>
    <w:rsid w:val="009114D7"/>
    <w:rsid w:val="0091348E"/>
    <w:rsid w:val="00917CCB"/>
    <w:rsid w:val="00933FB0"/>
    <w:rsid w:val="00942EC2"/>
    <w:rsid w:val="00975DAE"/>
    <w:rsid w:val="009D6A59"/>
    <w:rsid w:val="009F37B7"/>
    <w:rsid w:val="00A10F02"/>
    <w:rsid w:val="00A164B4"/>
    <w:rsid w:val="00A23219"/>
    <w:rsid w:val="00A26956"/>
    <w:rsid w:val="00A27486"/>
    <w:rsid w:val="00A53724"/>
    <w:rsid w:val="00A56066"/>
    <w:rsid w:val="00A56697"/>
    <w:rsid w:val="00A65A8C"/>
    <w:rsid w:val="00A73129"/>
    <w:rsid w:val="00A82346"/>
    <w:rsid w:val="00A92BA1"/>
    <w:rsid w:val="00A95A32"/>
    <w:rsid w:val="00AB2570"/>
    <w:rsid w:val="00AB3458"/>
    <w:rsid w:val="00AB4A5D"/>
    <w:rsid w:val="00AC6BC6"/>
    <w:rsid w:val="00AC7D1D"/>
    <w:rsid w:val="00AD45A1"/>
    <w:rsid w:val="00AE6164"/>
    <w:rsid w:val="00AE65E2"/>
    <w:rsid w:val="00AF1460"/>
    <w:rsid w:val="00B15449"/>
    <w:rsid w:val="00B15EF8"/>
    <w:rsid w:val="00B363C6"/>
    <w:rsid w:val="00B93086"/>
    <w:rsid w:val="00BA19ED"/>
    <w:rsid w:val="00BA4B8D"/>
    <w:rsid w:val="00BA60FF"/>
    <w:rsid w:val="00BC0F7D"/>
    <w:rsid w:val="00BD7D31"/>
    <w:rsid w:val="00BE3255"/>
    <w:rsid w:val="00BF128E"/>
    <w:rsid w:val="00C074DD"/>
    <w:rsid w:val="00C1496A"/>
    <w:rsid w:val="00C33079"/>
    <w:rsid w:val="00C4466F"/>
    <w:rsid w:val="00C45231"/>
    <w:rsid w:val="00C551FF"/>
    <w:rsid w:val="00C65F8C"/>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A6E6C"/>
    <w:rsid w:val="00EC4A25"/>
    <w:rsid w:val="00EF608C"/>
    <w:rsid w:val="00F025A2"/>
    <w:rsid w:val="00F04712"/>
    <w:rsid w:val="00F13360"/>
    <w:rsid w:val="00F22EC7"/>
    <w:rsid w:val="00F325C8"/>
    <w:rsid w:val="00F34834"/>
    <w:rsid w:val="00F62FC5"/>
    <w:rsid w:val="00F653B8"/>
    <w:rsid w:val="00F9008D"/>
    <w:rsid w:val="00FA1266"/>
    <w:rsid w:val="00FC1192"/>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BA30BE9-C84C-4667-9FD3-A4043FFBCA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1940</Words>
  <Characters>11063</Characters>
  <Application>Microsoft Office Word</Application>
  <DocSecurity>0</DocSecurity>
  <Lines>92</Lines>
  <Paragraphs>25</Paragraphs>
  <ScaleCrop>false</ScaleCrop>
  <Company>ETSI</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cp:lastModifiedBy>
  <cp:revision>30</cp:revision>
  <cp:lastPrinted>2019-02-25T14:05:00Z</cp:lastPrinted>
  <dcterms:created xsi:type="dcterms:W3CDTF">2022-04-01T11:01:00Z</dcterms:created>
  <dcterms:modified xsi:type="dcterms:W3CDTF">2022-08-10T13:44:00Z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